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167" w:rsidRPr="00120B2C" w:rsidRDefault="00BF1167" w:rsidP="00DC6FAA">
      <w:pPr>
        <w:pStyle w:val="1"/>
        <w:jc w:val="center"/>
        <w:rPr>
          <w:rFonts w:ascii="Times New Roman" w:eastAsia="Times New Roman" w:hAnsi="Times New Roman" w:cs="Times New Roman"/>
          <w:color w:val="auto"/>
          <w:lang w:eastAsia="ru-RU"/>
        </w:rPr>
      </w:pPr>
      <w:r w:rsidRPr="00120B2C">
        <w:rPr>
          <w:rFonts w:ascii="Times New Roman" w:eastAsia="Times New Roman" w:hAnsi="Times New Roman" w:cs="Times New Roman"/>
          <w:color w:val="auto"/>
          <w:lang w:eastAsia="ru-RU"/>
        </w:rPr>
        <w:t>С</w:t>
      </w:r>
      <w:r w:rsidR="00C95497">
        <w:rPr>
          <w:rFonts w:ascii="Times New Roman" w:eastAsia="Times New Roman" w:hAnsi="Times New Roman" w:cs="Times New Roman"/>
          <w:color w:val="auto"/>
          <w:lang w:val="kk-KZ" w:eastAsia="ru-RU"/>
        </w:rPr>
        <w:t>ЕМИНАР</w:t>
      </w:r>
    </w:p>
    <w:p w:rsidR="00BF1167" w:rsidRPr="00BF1167" w:rsidRDefault="000452B1" w:rsidP="00BF116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2020-2021</w:t>
      </w:r>
      <w:bookmarkStart w:id="0" w:name="_GoBack"/>
      <w:bookmarkEnd w:id="0"/>
      <w:r w:rsidR="00BF1167" w:rsidRPr="00BF1167">
        <w:rPr>
          <w:rFonts w:ascii="Times New Roman" w:eastAsia="Times New Roman" w:hAnsi="Times New Roman" w:cs="Times New Roman"/>
          <w:b/>
          <w:bCs/>
          <w:sz w:val="24"/>
          <w:szCs w:val="24"/>
          <w:lang w:val="kk-KZ" w:eastAsia="ru-RU"/>
        </w:rPr>
        <w:t xml:space="preserve"> оқу жылы</w:t>
      </w:r>
    </w:p>
    <w:p w:rsidR="00BF1167" w:rsidRPr="00BF1167" w:rsidRDefault="00BF1167" w:rsidP="00BF1167">
      <w:pPr>
        <w:spacing w:after="0" w:line="240" w:lineRule="auto"/>
        <w:jc w:val="center"/>
        <w:rPr>
          <w:rFonts w:ascii="Times New Roman" w:eastAsia="Times New Roman" w:hAnsi="Times New Roman" w:cs="Times New Roman"/>
          <w:b/>
          <w:bCs/>
          <w:sz w:val="24"/>
          <w:szCs w:val="24"/>
          <w:lang w:eastAsia="ru-RU"/>
        </w:rPr>
      </w:pPr>
    </w:p>
    <w:p w:rsidR="00BF1167" w:rsidRPr="00BF1167" w:rsidRDefault="00BF1167" w:rsidP="00BF1167">
      <w:pPr>
        <w:spacing w:after="0" w:line="240" w:lineRule="auto"/>
        <w:rPr>
          <w:rFonts w:ascii="Times New Roman" w:eastAsia="Times New Roman" w:hAnsi="Times New Roman" w:cs="Times New Roman"/>
          <w:sz w:val="24"/>
          <w:szCs w:val="24"/>
          <w:lang w:eastAsia="ru-RU"/>
        </w:rPr>
      </w:pPr>
    </w:p>
    <w:tbl>
      <w:tblPr>
        <w:tblW w:w="1022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268"/>
        <w:gridCol w:w="567"/>
        <w:gridCol w:w="851"/>
        <w:gridCol w:w="1134"/>
        <w:gridCol w:w="992"/>
        <w:gridCol w:w="1134"/>
        <w:gridCol w:w="1149"/>
      </w:tblGrid>
      <w:tr w:rsidR="00BF1167" w:rsidRPr="00BF1167" w:rsidTr="00BF1167">
        <w:trPr>
          <w:trHeight w:val="265"/>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BF1167">
              <w:rPr>
                <w:rFonts w:ascii="Times New Roman" w:eastAsia="Times New Roman" w:hAnsi="Times New Roman" w:cs="Times New Roman"/>
                <w:bCs/>
                <w:sz w:val="24"/>
                <w:szCs w:val="24"/>
                <w:lang w:val="kk-KZ" w:eastAsia="ru-RU"/>
              </w:rPr>
              <w:t>Пәннің к</w:t>
            </w:r>
            <w:r w:rsidRPr="00BF1167">
              <w:rPr>
                <w:rFonts w:ascii="Times New Roman" w:eastAsia="Times New Roman" w:hAnsi="Times New Roman" w:cs="Times New Roman"/>
                <w:bCs/>
                <w:sz w:val="24"/>
                <w:szCs w:val="24"/>
                <w:lang w:eastAsia="ru-RU"/>
              </w:rPr>
              <w:t>од</w:t>
            </w:r>
            <w:r w:rsidRPr="00BF1167">
              <w:rPr>
                <w:rFonts w:ascii="Times New Roman" w:eastAsia="Times New Roman" w:hAnsi="Times New Roman" w:cs="Times New Roman"/>
                <w:bCs/>
                <w:sz w:val="24"/>
                <w:szCs w:val="24"/>
                <w:lang w:val="kk-KZ" w:eastAsia="ru-RU"/>
              </w:rPr>
              <w:t>ы</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BF1167">
              <w:rPr>
                <w:rFonts w:ascii="Times New Roman" w:eastAsia="Times New Roman" w:hAnsi="Times New Roman" w:cs="Times New Roman"/>
                <w:bCs/>
                <w:sz w:val="24"/>
                <w:szCs w:val="24"/>
                <w:lang w:val="kk-KZ" w:eastAsia="ru-RU"/>
              </w:rPr>
              <w:t>Пән атауы</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BF1167">
              <w:rPr>
                <w:rFonts w:ascii="Times New Roman" w:eastAsia="Times New Roman" w:hAnsi="Times New Roman" w:cs="Times New Roman"/>
                <w:bCs/>
                <w:sz w:val="24"/>
                <w:szCs w:val="24"/>
                <w:lang w:eastAsia="ru-RU"/>
              </w:rPr>
              <w:t>Тип</w:t>
            </w:r>
            <w:r w:rsidRPr="00BF1167">
              <w:rPr>
                <w:rFonts w:ascii="Times New Roman" w:eastAsia="Times New Roman" w:hAnsi="Times New Roman" w:cs="Times New Roman"/>
                <w:bCs/>
                <w:sz w:val="24"/>
                <w:szCs w:val="24"/>
                <w:lang w:val="kk-KZ" w:eastAsia="ru-RU"/>
              </w:rPr>
              <w:t>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 xml:space="preserve">Аптасына сағат саны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Кредит саны</w:t>
            </w:r>
          </w:p>
        </w:tc>
        <w:tc>
          <w:tcPr>
            <w:tcW w:w="1149"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en-US" w:eastAsia="ru-RU"/>
              </w:rPr>
              <w:t>ECTS</w:t>
            </w:r>
          </w:p>
        </w:tc>
      </w:tr>
      <w:tr w:rsidR="00BF1167" w:rsidRPr="00BF1167" w:rsidTr="00BF1167">
        <w:trPr>
          <w:trHeight w:val="26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 xml:space="preserve">Дәріс </w:t>
            </w:r>
          </w:p>
        </w:tc>
        <w:tc>
          <w:tcPr>
            <w:tcW w:w="1134"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BF1167">
              <w:rPr>
                <w:rFonts w:ascii="Times New Roman" w:eastAsia="Times New Roman" w:hAnsi="Times New Roman" w:cs="Times New Roman"/>
                <w:bCs/>
                <w:sz w:val="24"/>
                <w:szCs w:val="24"/>
                <w:lang w:eastAsia="ru-RU"/>
              </w:rPr>
              <w:t>Практ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BF1167">
              <w:rPr>
                <w:rFonts w:ascii="Times New Roman" w:eastAsia="Times New Roman" w:hAnsi="Times New Roman" w:cs="Times New Roman"/>
                <w:bCs/>
                <w:sz w:val="24"/>
                <w:szCs w:val="24"/>
                <w:lang w:eastAsia="ru-RU"/>
              </w:rPr>
              <w:t>Лаб</w:t>
            </w:r>
            <w:proofErr w:type="spellEnd"/>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1149"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r>
      <w:tr w:rsidR="00BF1167" w:rsidRPr="00BF1167" w:rsidTr="00BF1167">
        <w:tc>
          <w:tcPr>
            <w:tcW w:w="2127"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C6FAA">
              <w:rPr>
                <w:rFonts w:ascii="Times New Roman" w:eastAsia="Times New Roman" w:hAnsi="Times New Roman" w:cs="Times New Roman"/>
                <w:bCs/>
                <w:sz w:val="24"/>
                <w:szCs w:val="24"/>
                <w:lang w:val="en-US" w:eastAsia="ru-RU"/>
              </w:rPr>
              <w:t>FKKKUA6308</w:t>
            </w:r>
          </w:p>
        </w:tc>
        <w:tc>
          <w:tcPr>
            <w:tcW w:w="2268" w:type="dxa"/>
            <w:tcBorders>
              <w:top w:val="single" w:sz="4" w:space="0" w:color="000000"/>
              <w:left w:val="single" w:sz="4" w:space="0" w:color="000000"/>
              <w:bottom w:val="single" w:sz="4" w:space="0" w:color="000000"/>
              <w:right w:val="single" w:sz="4" w:space="0" w:color="000000"/>
            </w:tcBorders>
          </w:tcPr>
          <w:p w:rsidR="00BF1167" w:rsidRPr="00C043AE" w:rsidRDefault="00BF1167" w:rsidP="00DC6FAA">
            <w:pPr>
              <w:autoSpaceDE w:val="0"/>
              <w:autoSpaceDN w:val="0"/>
              <w:adjustRightInd w:val="0"/>
              <w:spacing w:after="0" w:line="240" w:lineRule="auto"/>
              <w:rPr>
                <w:rFonts w:ascii="Times New Roman" w:eastAsia="Times New Roman" w:hAnsi="Times New Roman" w:cs="Times New Roman"/>
                <w:sz w:val="24"/>
                <w:szCs w:val="24"/>
                <w:lang w:eastAsia="ru-RU"/>
              </w:rPr>
            </w:pPr>
            <w:r w:rsidRPr="00C043AE">
              <w:rPr>
                <w:rFonts w:ascii="Times New Roman" w:eastAsia="Times New Roman" w:hAnsi="Times New Roman" w:cs="Times New Roman"/>
                <w:bCs/>
                <w:sz w:val="24"/>
                <w:szCs w:val="24"/>
                <w:lang w:eastAsia="ru-RU"/>
              </w:rPr>
              <w:t>«</w:t>
            </w:r>
            <w:proofErr w:type="spellStart"/>
            <w:r w:rsidR="00C043AE" w:rsidRPr="00C043AE">
              <w:rPr>
                <w:rFonts w:ascii="Times New Roman" w:eastAsia="Times New Roman" w:hAnsi="Times New Roman" w:cs="Times New Roman"/>
                <w:bCs/>
                <w:iCs/>
                <w:sz w:val="24"/>
                <w:szCs w:val="24"/>
                <w:lang w:eastAsia="ru-RU"/>
              </w:rPr>
              <w:t>Фитоценоздағы</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ценопопуляцияның</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қарым-қатынасы</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және</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құрылысын</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зерттеу</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әдісі</w:t>
            </w:r>
            <w:proofErr w:type="spellEnd"/>
            <w:r w:rsidRPr="00C043AE">
              <w:rPr>
                <w:rFonts w:ascii="Times New Roman" w:eastAsia="Times New Roman" w:hAnsi="Times New Roman" w:cs="Times New Roman"/>
                <w:bCs/>
                <w:sz w:val="24"/>
                <w:szCs w:val="24"/>
                <w:lang w:val="kk-KZ" w:eastAsia="ru-RU"/>
              </w:rPr>
              <w:t>»</w:t>
            </w:r>
          </w:p>
        </w:tc>
        <w:tc>
          <w:tcPr>
            <w:tcW w:w="567"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149"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color w:val="FF6600"/>
                <w:sz w:val="24"/>
                <w:szCs w:val="24"/>
                <w:lang w:eastAsia="ru-RU"/>
              </w:rPr>
            </w:pPr>
            <w:r w:rsidRPr="00DC6FAA">
              <w:rPr>
                <w:rFonts w:ascii="Times New Roman" w:eastAsia="Times New Roman" w:hAnsi="Times New Roman" w:cs="Times New Roman"/>
                <w:sz w:val="24"/>
                <w:szCs w:val="24"/>
                <w:lang w:eastAsia="ru-RU"/>
              </w:rPr>
              <w:t>3</w:t>
            </w:r>
          </w:p>
        </w:tc>
      </w:tr>
      <w:tr w:rsidR="00BF1167" w:rsidRPr="00BF1167" w:rsidTr="00BF1167">
        <w:trPr>
          <w:trHeight w:val="705"/>
        </w:trPr>
        <w:tc>
          <w:tcPr>
            <w:tcW w:w="2127"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Дәріскер</w:t>
            </w:r>
            <w:r w:rsidRPr="00BF1167">
              <w:rPr>
                <w:rFonts w:ascii="Times New Roman" w:eastAsia="Times New Roman" w:hAnsi="Times New Roman" w:cs="Times New Roman"/>
                <w:bCs/>
                <w:sz w:val="24"/>
                <w:szCs w:val="24"/>
                <w:lang w:eastAsia="ru-RU"/>
              </w:rPr>
              <w:t xml:space="preserve">   </w:t>
            </w:r>
          </w:p>
        </w:tc>
        <w:tc>
          <w:tcPr>
            <w:tcW w:w="4820" w:type="dxa"/>
            <w:gridSpan w:val="4"/>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sz w:val="24"/>
                <w:szCs w:val="24"/>
                <w:lang w:eastAsia="ru-RU"/>
              </w:rPr>
            </w:pPr>
            <w:r w:rsidRPr="00BF1167">
              <w:rPr>
                <w:rFonts w:ascii="Times New Roman" w:eastAsia="Calibri" w:hAnsi="Times New Roman" w:cs="Times New Roman"/>
                <w:sz w:val="24"/>
                <w:szCs w:val="24"/>
                <w:lang w:val="kk-KZ"/>
              </w:rPr>
              <w:t>Мухитдинов Наштай Мухитдинович, б.ғ.д., профессор</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eastAsia="ru-RU"/>
              </w:rPr>
              <w:t>Офис-</w:t>
            </w:r>
            <w:r w:rsidRPr="00BF1167">
              <w:rPr>
                <w:rFonts w:ascii="Times New Roman" w:eastAsia="Times New Roman" w:hAnsi="Times New Roman" w:cs="Times New Roman"/>
                <w:bCs/>
                <w:sz w:val="24"/>
                <w:szCs w:val="24"/>
                <w:lang w:val="kk-KZ" w:eastAsia="ru-RU"/>
              </w:rPr>
              <w:t>сағаты</w:t>
            </w:r>
          </w:p>
        </w:tc>
        <w:tc>
          <w:tcPr>
            <w:tcW w:w="2283" w:type="dxa"/>
            <w:gridSpan w:val="2"/>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Сабақ кестесі бойынша</w:t>
            </w:r>
          </w:p>
        </w:tc>
      </w:tr>
      <w:tr w:rsidR="00BF1167" w:rsidRPr="00BF1167" w:rsidTr="00BF1167">
        <w:tc>
          <w:tcPr>
            <w:tcW w:w="2127"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en-US" w:eastAsia="ru-RU"/>
              </w:rPr>
              <w:t>e</w:t>
            </w:r>
            <w:r w:rsidRPr="00BF1167">
              <w:rPr>
                <w:rFonts w:ascii="Times New Roman" w:eastAsia="Times New Roman" w:hAnsi="Times New Roman" w:cs="Times New Roman"/>
                <w:bCs/>
                <w:sz w:val="24"/>
                <w:szCs w:val="24"/>
                <w:lang w:eastAsia="ru-RU"/>
              </w:rPr>
              <w:t>-</w:t>
            </w:r>
            <w:r w:rsidRPr="00BF1167">
              <w:rPr>
                <w:rFonts w:ascii="Times New Roman" w:eastAsia="Times New Roman" w:hAnsi="Times New Roman" w:cs="Times New Roman"/>
                <w:bCs/>
                <w:sz w:val="24"/>
                <w:szCs w:val="24"/>
                <w:lang w:val="en-US" w:eastAsia="ru-RU"/>
              </w:rPr>
              <w:t>mail</w:t>
            </w:r>
          </w:p>
        </w:tc>
        <w:tc>
          <w:tcPr>
            <w:tcW w:w="4820" w:type="dxa"/>
            <w:gridSpan w:val="4"/>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sz w:val="24"/>
                <w:szCs w:val="24"/>
                <w:lang w:val="en-US" w:eastAsia="ru-RU"/>
              </w:rPr>
            </w:pPr>
            <w:r w:rsidRPr="00BF1167">
              <w:rPr>
                <w:rFonts w:ascii="Times New Roman" w:eastAsia="Calibri" w:hAnsi="Times New Roman" w:cs="Times New Roman"/>
                <w:sz w:val="24"/>
                <w:szCs w:val="24"/>
                <w:lang w:val="en-US"/>
              </w:rPr>
              <w:t>Nashtay41@kaznu.kz</w:t>
            </w:r>
          </w:p>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val="en-US" w:eastAsia="ru-RU"/>
              </w:rPr>
            </w:pPr>
          </w:p>
        </w:tc>
        <w:tc>
          <w:tcPr>
            <w:tcW w:w="2283" w:type="dxa"/>
            <w:gridSpan w:val="2"/>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sz w:val="24"/>
                <w:szCs w:val="24"/>
                <w:lang w:val="en-US" w:eastAsia="ru-RU"/>
              </w:rPr>
            </w:pPr>
          </w:p>
        </w:tc>
      </w:tr>
      <w:tr w:rsidR="00BF1167" w:rsidRPr="00BF1167" w:rsidTr="00BF1167">
        <w:tc>
          <w:tcPr>
            <w:tcW w:w="2127"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Байланыс т</w:t>
            </w:r>
            <w:proofErr w:type="spellStart"/>
            <w:r w:rsidRPr="00BF1167">
              <w:rPr>
                <w:rFonts w:ascii="Times New Roman" w:eastAsia="Times New Roman" w:hAnsi="Times New Roman" w:cs="Times New Roman"/>
                <w:bCs/>
                <w:sz w:val="24"/>
                <w:szCs w:val="24"/>
                <w:lang w:eastAsia="ru-RU"/>
              </w:rPr>
              <w:t>елефон</w:t>
            </w:r>
            <w:proofErr w:type="spellEnd"/>
            <w:r w:rsidRPr="00BF1167">
              <w:rPr>
                <w:rFonts w:ascii="Times New Roman" w:eastAsia="Times New Roman" w:hAnsi="Times New Roman" w:cs="Times New Roman"/>
                <w:bCs/>
                <w:sz w:val="24"/>
                <w:szCs w:val="24"/>
                <w:lang w:val="kk-KZ" w:eastAsia="ru-RU"/>
              </w:rPr>
              <w:t>дар</w:t>
            </w:r>
            <w:r w:rsidRPr="00BF1167">
              <w:rPr>
                <w:rFonts w:ascii="Times New Roman" w:eastAsia="Times New Roman" w:hAnsi="Times New Roman" w:cs="Times New Roman"/>
                <w:bCs/>
                <w:sz w:val="24"/>
                <w:szCs w:val="24"/>
                <w:lang w:eastAsia="ru-RU"/>
              </w:rPr>
              <w:t xml:space="preserve">ы </w:t>
            </w:r>
          </w:p>
        </w:tc>
        <w:tc>
          <w:tcPr>
            <w:tcW w:w="4820" w:type="dxa"/>
            <w:gridSpan w:val="4"/>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sz w:val="24"/>
                <w:szCs w:val="24"/>
                <w:lang w:eastAsia="ru-RU"/>
              </w:rPr>
            </w:pPr>
            <w:r w:rsidRPr="00BF1167">
              <w:rPr>
                <w:rFonts w:ascii="Times New Roman" w:eastAsia="Calibri" w:hAnsi="Times New Roman" w:cs="Times New Roman"/>
                <w:sz w:val="24"/>
                <w:szCs w:val="24"/>
                <w:lang w:val="en-US"/>
              </w:rPr>
              <w:t>87771824992</w:t>
            </w:r>
          </w:p>
        </w:tc>
        <w:tc>
          <w:tcPr>
            <w:tcW w:w="992"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eastAsia="ru-RU"/>
              </w:rPr>
              <w:t xml:space="preserve">Аудитория </w:t>
            </w:r>
          </w:p>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Calibri" w:hAnsi="Times New Roman" w:cs="Times New Roman"/>
                <w:sz w:val="24"/>
                <w:szCs w:val="24"/>
                <w:lang w:val="kk-KZ"/>
              </w:rPr>
              <w:t>№11</w:t>
            </w:r>
          </w:p>
        </w:tc>
        <w:tc>
          <w:tcPr>
            <w:tcW w:w="2283" w:type="dxa"/>
            <w:gridSpan w:val="2"/>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tbl>
      <w:tblPr>
        <w:tblpPr w:leftFromText="180" w:rightFromText="180" w:vertAnchor="text" w:horzAnchor="margin" w:tblpX="-436" w:tblpY="8"/>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8085"/>
      </w:tblGrid>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 xml:space="preserve">Курстың академиялық </w:t>
            </w:r>
            <w:r w:rsidRPr="00BF1167">
              <w:rPr>
                <w:rFonts w:ascii="Times New Roman" w:eastAsia="Times New Roman" w:hAnsi="Times New Roman" w:cs="Times New Roman"/>
                <w:sz w:val="24"/>
                <w:szCs w:val="24"/>
                <w:lang w:eastAsia="ru-RU"/>
              </w:rPr>
              <w:t xml:space="preserve"> презентация</w:t>
            </w:r>
            <w:r w:rsidRPr="00BF1167">
              <w:rPr>
                <w:rFonts w:ascii="Times New Roman" w:eastAsia="Times New Roman" w:hAnsi="Times New Roman" w:cs="Times New Roman"/>
                <w:sz w:val="24"/>
                <w:szCs w:val="24"/>
                <w:lang w:val="kk-KZ" w:eastAsia="ru-RU"/>
              </w:rPr>
              <w:t>сы</w:t>
            </w:r>
          </w:p>
        </w:tc>
        <w:tc>
          <w:tcPr>
            <w:tcW w:w="8085" w:type="dxa"/>
            <w:tcBorders>
              <w:top w:val="single" w:sz="4" w:space="0" w:color="000000"/>
              <w:left w:val="single" w:sz="4" w:space="0" w:color="000000"/>
              <w:bottom w:val="single" w:sz="4" w:space="0" w:color="000000"/>
              <w:right w:val="single" w:sz="4" w:space="0" w:color="000000"/>
            </w:tcBorders>
          </w:tcPr>
          <w:p w:rsidR="00DC6FAA" w:rsidRPr="00DC6FAA" w:rsidRDefault="00BF1167" w:rsidP="00DC6FAA">
            <w:pPr>
              <w:spacing w:after="0" w:line="240" w:lineRule="auto"/>
              <w:jc w:val="both"/>
              <w:rPr>
                <w:rFonts w:ascii="Times New Roman" w:eastAsia="Calibri" w:hAnsi="Times New Roman" w:cs="Times New Roman"/>
                <w:sz w:val="24"/>
                <w:szCs w:val="24"/>
                <w:lang w:val="kk-KZ"/>
              </w:rPr>
            </w:pPr>
            <w:r w:rsidRPr="00BF1167">
              <w:rPr>
                <w:rFonts w:ascii="Times New Roman" w:eastAsia="Times New Roman" w:hAnsi="Times New Roman" w:cs="Times New Roman"/>
                <w:b/>
                <w:sz w:val="24"/>
                <w:szCs w:val="24"/>
                <w:lang w:val="kk-KZ" w:eastAsia="ru-RU"/>
              </w:rPr>
              <w:t>Оқу курсының типі</w:t>
            </w:r>
            <w:r w:rsidRPr="00BF1167">
              <w:rPr>
                <w:rFonts w:ascii="Times New Roman" w:eastAsia="Times New Roman" w:hAnsi="Times New Roman" w:cs="Times New Roman"/>
                <w:b/>
                <w:sz w:val="24"/>
                <w:szCs w:val="24"/>
                <w:lang w:eastAsia="ru-RU"/>
              </w:rPr>
              <w:t>:</w:t>
            </w:r>
            <w:r w:rsidRPr="00BF1167">
              <w:rPr>
                <w:rFonts w:ascii="Times New Roman" w:eastAsia="Times New Roman" w:hAnsi="Times New Roman" w:cs="Times New Roman"/>
                <w:sz w:val="24"/>
                <w:szCs w:val="24"/>
                <w:lang w:eastAsia="ru-RU"/>
              </w:rPr>
              <w:t xml:space="preserve"> </w:t>
            </w:r>
            <w:r w:rsidR="00DC6FAA">
              <w:t xml:space="preserve"> </w:t>
            </w:r>
            <w:r w:rsidR="00DC6FAA" w:rsidRPr="00DC6FAA">
              <w:rPr>
                <w:rFonts w:ascii="Times New Roman" w:eastAsia="Calibri" w:hAnsi="Times New Roman" w:cs="Times New Roman"/>
                <w:sz w:val="24"/>
                <w:szCs w:val="24"/>
                <w:lang w:val="kk-KZ"/>
              </w:rPr>
              <w:t>Ценопопуляция құрылымын зерттеу және оның нәтижелерін талдаудың негізгі әдістерімен, фитоценоздарды зерттеу тәсілдері және тіршілік орындары сипатталады. Әдістермен популяциялық зерттеулерде өсімдіктердің морфологиялық ерекшеліктерін зерттеу және морфологиялық параметрлерінің өзгергіштігі және иілгіштігін анықтау. Популяцияларда полиморфизмді анықтаудың молекула-</w:t>
            </w:r>
          </w:p>
          <w:p w:rsidR="00BF1167" w:rsidRPr="00E12A29" w:rsidRDefault="00DC6FAA" w:rsidP="00DC6FAA">
            <w:pPr>
              <w:spacing w:after="0" w:line="240" w:lineRule="auto"/>
              <w:jc w:val="both"/>
              <w:rPr>
                <w:rFonts w:ascii="Times New Roman" w:eastAsia="Times New Roman" w:hAnsi="Times New Roman" w:cs="Times New Roman"/>
                <w:sz w:val="24"/>
                <w:szCs w:val="24"/>
                <w:lang w:val="kk-KZ" w:eastAsia="ru-RU"/>
              </w:rPr>
            </w:pPr>
            <w:r w:rsidRPr="00DC6FAA">
              <w:rPr>
                <w:rFonts w:ascii="Times New Roman" w:eastAsia="Calibri" w:hAnsi="Times New Roman" w:cs="Times New Roman"/>
                <w:sz w:val="24"/>
                <w:szCs w:val="24"/>
                <w:lang w:val="kk-KZ"/>
              </w:rPr>
              <w:t>генетикалық тәсілдерімен таныстыру.</w:t>
            </w:r>
          </w:p>
          <w:p w:rsidR="00DC6FAA" w:rsidRPr="00E12A29" w:rsidRDefault="00BF1167" w:rsidP="00DC6FAA">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b/>
                <w:sz w:val="24"/>
                <w:szCs w:val="24"/>
                <w:lang w:val="kk-KZ" w:eastAsia="ru-RU"/>
              </w:rPr>
              <w:t>Курс мақсаты</w:t>
            </w:r>
            <w:r w:rsidRPr="00E12A29">
              <w:rPr>
                <w:rFonts w:ascii="Times New Roman" w:eastAsia="Times New Roman" w:hAnsi="Times New Roman" w:cs="Times New Roman"/>
                <w:b/>
                <w:sz w:val="24"/>
                <w:szCs w:val="24"/>
                <w:lang w:val="kk-KZ" w:eastAsia="ru-RU"/>
              </w:rPr>
              <w:t>:</w:t>
            </w:r>
            <w:r w:rsidRPr="00E12A29">
              <w:rPr>
                <w:rFonts w:ascii="Times New Roman" w:eastAsia="Times New Roman" w:hAnsi="Times New Roman" w:cs="Times New Roman"/>
                <w:sz w:val="24"/>
                <w:szCs w:val="24"/>
                <w:lang w:val="kk-KZ" w:eastAsia="ru-RU"/>
              </w:rPr>
              <w:t xml:space="preserve"> </w:t>
            </w:r>
            <w:r w:rsidR="00DC6FAA" w:rsidRPr="00E12A29">
              <w:rPr>
                <w:lang w:val="kk-KZ"/>
              </w:rPr>
              <w:t xml:space="preserve"> </w:t>
            </w:r>
            <w:r w:rsidR="00DC6FAA" w:rsidRPr="00E12A29">
              <w:rPr>
                <w:rFonts w:ascii="Times New Roman" w:eastAsia="Times New Roman" w:hAnsi="Times New Roman" w:cs="Times New Roman"/>
                <w:sz w:val="24"/>
                <w:szCs w:val="24"/>
                <w:lang w:val="kk-KZ" w:eastAsia="ru-RU"/>
              </w:rPr>
              <w:t>Өсімдік (әсіресе, сирек) ценопопуляцияларын зерттеудегі негізгі әдістерімен танысу және ценопопуляцияларының ерекшеліктерін сипаттауға қажетті ценопопуляцияның негізгі параметрлерін талдауда</w:t>
            </w:r>
          </w:p>
          <w:p w:rsidR="00BF1167" w:rsidRPr="00BF1167" w:rsidRDefault="00DC6FAA" w:rsidP="00DC6FAA">
            <w:pPr>
              <w:spacing w:after="0" w:line="240" w:lineRule="auto"/>
              <w:jc w:val="both"/>
              <w:rPr>
                <w:rFonts w:ascii="Times New Roman" w:eastAsia="Times New Roman" w:hAnsi="Times New Roman" w:cs="Times New Roman"/>
                <w:sz w:val="24"/>
                <w:szCs w:val="24"/>
                <w:lang w:val="kk-KZ" w:eastAsia="ru-RU"/>
              </w:rPr>
            </w:pPr>
            <w:proofErr w:type="spellStart"/>
            <w:r w:rsidRPr="00DC6FAA">
              <w:rPr>
                <w:rFonts w:ascii="Times New Roman" w:eastAsia="Times New Roman" w:hAnsi="Times New Roman" w:cs="Times New Roman"/>
                <w:sz w:val="24"/>
                <w:szCs w:val="24"/>
                <w:lang w:eastAsia="ru-RU"/>
              </w:rPr>
              <w:t>білдіру</w:t>
            </w:r>
            <w:proofErr w:type="spellEnd"/>
            <w:r w:rsidRPr="00DC6FAA">
              <w:rPr>
                <w:rFonts w:ascii="Times New Roman" w:eastAsia="Times New Roman" w:hAnsi="Times New Roman" w:cs="Times New Roman"/>
                <w:sz w:val="24"/>
                <w:szCs w:val="24"/>
                <w:lang w:eastAsia="ru-RU"/>
              </w:rPr>
              <w:t>.</w:t>
            </w:r>
          </w:p>
        </w:tc>
      </w:tr>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proofErr w:type="spellStart"/>
            <w:r w:rsidRPr="00BF1167">
              <w:rPr>
                <w:rFonts w:ascii="Times New Roman" w:eastAsia="Times New Roman" w:hAnsi="Times New Roman" w:cs="Times New Roman"/>
                <w:sz w:val="24"/>
                <w:szCs w:val="24"/>
                <w:lang w:eastAsia="ru-RU"/>
              </w:rPr>
              <w:t>Пререквизит</w:t>
            </w:r>
            <w:proofErr w:type="spellEnd"/>
            <w:r w:rsidRPr="00BF1167">
              <w:rPr>
                <w:rFonts w:ascii="Times New Roman" w:eastAsia="Times New Roman" w:hAnsi="Times New Roman" w:cs="Times New Roman"/>
                <w:sz w:val="24"/>
                <w:szCs w:val="24"/>
                <w:lang w:val="kk-KZ" w:eastAsia="ru-RU"/>
              </w:rPr>
              <w:t>тер</w:t>
            </w:r>
            <w:r w:rsidRPr="00BF1167">
              <w:rPr>
                <w:rFonts w:ascii="Times New Roman" w:eastAsia="Times New Roman" w:hAnsi="Times New Roman" w:cs="Times New Roman"/>
                <w:sz w:val="24"/>
                <w:szCs w:val="24"/>
                <w:lang w:eastAsia="ru-RU"/>
              </w:rPr>
              <w:t xml:space="preserve"> </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spacing w:after="0" w:line="240" w:lineRule="auto"/>
              <w:rPr>
                <w:rFonts w:ascii="Times New Roman" w:eastAsia="Times New Roman" w:hAnsi="Times New Roman" w:cs="Times New Roman"/>
                <w:sz w:val="24"/>
                <w:szCs w:val="24"/>
                <w:lang w:eastAsia="ru-RU"/>
              </w:rPr>
            </w:pPr>
            <w:r w:rsidRPr="00DC6FAA">
              <w:rPr>
                <w:rFonts w:ascii="Times New Roman" w:eastAsia="Calibri" w:hAnsi="Times New Roman" w:cs="Times New Roman"/>
                <w:sz w:val="24"/>
                <w:szCs w:val="24"/>
                <w:lang w:val="en-US"/>
              </w:rPr>
              <w:t xml:space="preserve">Bot 1401 </w:t>
            </w:r>
            <w:proofErr w:type="spellStart"/>
            <w:r w:rsidRPr="00DC6FAA">
              <w:rPr>
                <w:rFonts w:ascii="Times New Roman" w:eastAsia="Calibri" w:hAnsi="Times New Roman" w:cs="Times New Roman"/>
                <w:sz w:val="24"/>
                <w:szCs w:val="24"/>
                <w:lang w:val="en-US"/>
              </w:rPr>
              <w:t>ботаника</w:t>
            </w:r>
            <w:proofErr w:type="spellEnd"/>
            <w:r w:rsidRPr="00DC6FAA">
              <w:rPr>
                <w:rFonts w:ascii="Times New Roman" w:eastAsia="Calibri" w:hAnsi="Times New Roman" w:cs="Times New Roman"/>
                <w:sz w:val="24"/>
                <w:szCs w:val="24"/>
                <w:lang w:val="en-US"/>
              </w:rPr>
              <w:t xml:space="preserve">, Eco 1405 </w:t>
            </w:r>
            <w:proofErr w:type="spellStart"/>
            <w:r w:rsidRPr="00DC6FAA">
              <w:rPr>
                <w:rFonts w:ascii="Times New Roman" w:eastAsia="Calibri" w:hAnsi="Times New Roman" w:cs="Times New Roman"/>
                <w:sz w:val="24"/>
                <w:szCs w:val="24"/>
                <w:lang w:val="en-US"/>
              </w:rPr>
              <w:t>экология</w:t>
            </w:r>
            <w:proofErr w:type="spellEnd"/>
          </w:p>
        </w:tc>
      </w:tr>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proofErr w:type="spellStart"/>
            <w:r w:rsidRPr="00BF1167">
              <w:rPr>
                <w:rFonts w:ascii="Times New Roman" w:eastAsia="Times New Roman" w:hAnsi="Times New Roman" w:cs="Times New Roman"/>
                <w:sz w:val="24"/>
                <w:szCs w:val="24"/>
                <w:lang w:eastAsia="ru-RU"/>
              </w:rPr>
              <w:t>Постреквизит</w:t>
            </w:r>
            <w:proofErr w:type="spellEnd"/>
            <w:r w:rsidRPr="00BF1167">
              <w:rPr>
                <w:rFonts w:ascii="Times New Roman" w:eastAsia="Times New Roman" w:hAnsi="Times New Roman" w:cs="Times New Roman"/>
                <w:sz w:val="24"/>
                <w:szCs w:val="24"/>
                <w:lang w:val="kk-KZ" w:eastAsia="ru-RU"/>
              </w:rPr>
              <w:t>тер</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p>
        </w:tc>
      </w:tr>
      <w:tr w:rsidR="00BF1167" w:rsidRPr="000452B1"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Calibri" w:hAnsi="Times New Roman" w:cs="Times New Roman"/>
                <w:sz w:val="24"/>
                <w:szCs w:val="24"/>
                <w:lang w:val="kk-KZ"/>
              </w:rPr>
              <w:t>Ақпаратты ресурстар</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Оқу әдебиеттері</w:t>
            </w:r>
            <w:r w:rsidRPr="00BF1167">
              <w:rPr>
                <w:rFonts w:ascii="Times New Roman" w:eastAsia="Times New Roman" w:hAnsi="Times New Roman" w:cs="Times New Roman"/>
                <w:sz w:val="24"/>
                <w:szCs w:val="24"/>
                <w:lang w:eastAsia="ru-RU"/>
              </w:rPr>
              <w:t>:</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1.</w:t>
            </w:r>
            <w:r w:rsidRPr="00DC6FAA">
              <w:rPr>
                <w:rFonts w:ascii="Times New Roman" w:eastAsia="Times New Roman" w:hAnsi="Times New Roman" w:cs="Times New Roman"/>
                <w:sz w:val="24"/>
                <w:szCs w:val="24"/>
                <w:lang w:val="kk-KZ" w:eastAsia="ru-RU"/>
              </w:rPr>
              <w:tab/>
              <w:t>Кашин А.С., Крицкая Т.А., Петрова Н.А., Шилова И.В. Методы изучения ценопопуляции цветковых растений. Учебно- методическое пособие. Саратовский Гос. Университет, им. Н.Г. Чернышевского, Саратов, 2015, 127с.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2.</w:t>
            </w:r>
            <w:r w:rsidRPr="00DC6FAA">
              <w:rPr>
                <w:rFonts w:ascii="Times New Roman" w:eastAsia="Times New Roman" w:hAnsi="Times New Roman" w:cs="Times New Roman"/>
                <w:sz w:val="24"/>
                <w:szCs w:val="24"/>
                <w:lang w:val="kk-KZ" w:eastAsia="ru-RU"/>
              </w:rPr>
              <w:tab/>
              <w:t>Злобин Ю.А., Скляр П.Г., Клименко А.А. «Популяция редких видов растений теоритические основы и методика изучения монография» Суми университетская книга, 2013. – 439с.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3.</w:t>
            </w:r>
            <w:r w:rsidRPr="00DC6FAA">
              <w:rPr>
                <w:rFonts w:ascii="Times New Roman" w:eastAsia="Times New Roman" w:hAnsi="Times New Roman" w:cs="Times New Roman"/>
                <w:sz w:val="24"/>
                <w:szCs w:val="24"/>
                <w:lang w:val="kk-KZ" w:eastAsia="ru-RU"/>
              </w:rPr>
              <w:tab/>
              <w:t>Злобин Ю.А. Принципы и методы изучение ценотических популяций растении учебно-методическим пособие из-во Казанского университета 1989, - 147с.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4.</w:t>
            </w:r>
            <w:r w:rsidRPr="00DC6FAA">
              <w:rPr>
                <w:rFonts w:ascii="Times New Roman" w:eastAsia="Times New Roman" w:hAnsi="Times New Roman" w:cs="Times New Roman"/>
                <w:sz w:val="24"/>
                <w:szCs w:val="24"/>
                <w:lang w:val="kk-KZ" w:eastAsia="ru-RU"/>
              </w:rPr>
              <w:tab/>
              <w:t>Ипатов В.С., Мирин Д.М. «Описание фитоценоза методические рекомендации» СПБ. 2008, 71с.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5.</w:t>
            </w:r>
            <w:r w:rsidRPr="00DC6FAA">
              <w:rPr>
                <w:rFonts w:ascii="Times New Roman" w:eastAsia="Times New Roman" w:hAnsi="Times New Roman" w:cs="Times New Roman"/>
                <w:sz w:val="24"/>
                <w:szCs w:val="24"/>
                <w:lang w:val="kk-KZ" w:eastAsia="ru-RU"/>
              </w:rPr>
              <w:tab/>
              <w:t>Л.Б.</w:t>
            </w:r>
            <w:r w:rsidRPr="00DC6FAA">
              <w:rPr>
                <w:rFonts w:ascii="Times New Roman" w:eastAsia="Times New Roman" w:hAnsi="Times New Roman" w:cs="Times New Roman"/>
                <w:sz w:val="24"/>
                <w:szCs w:val="24"/>
                <w:lang w:val="kk-KZ" w:eastAsia="ru-RU"/>
              </w:rPr>
              <w:tab/>
              <w:t>Заутольнова,</w:t>
            </w:r>
            <w:r w:rsidRPr="00DC6FAA">
              <w:rPr>
                <w:rFonts w:ascii="Times New Roman" w:eastAsia="Times New Roman" w:hAnsi="Times New Roman" w:cs="Times New Roman"/>
                <w:sz w:val="24"/>
                <w:szCs w:val="24"/>
                <w:lang w:val="kk-KZ" w:eastAsia="ru-RU"/>
              </w:rPr>
              <w:tab/>
              <w:t>Л.А.</w:t>
            </w:r>
            <w:r w:rsidRPr="00DC6FAA">
              <w:rPr>
                <w:rFonts w:ascii="Times New Roman" w:eastAsia="Times New Roman" w:hAnsi="Times New Roman" w:cs="Times New Roman"/>
                <w:sz w:val="24"/>
                <w:szCs w:val="24"/>
                <w:lang w:val="kk-KZ" w:eastAsia="ru-RU"/>
              </w:rPr>
              <w:tab/>
              <w:t>Жукова,</w:t>
            </w:r>
            <w:r w:rsidRPr="00DC6FAA">
              <w:rPr>
                <w:rFonts w:ascii="Times New Roman" w:eastAsia="Times New Roman" w:hAnsi="Times New Roman" w:cs="Times New Roman"/>
                <w:sz w:val="24"/>
                <w:szCs w:val="24"/>
                <w:lang w:val="kk-KZ" w:eastAsia="ru-RU"/>
              </w:rPr>
              <w:tab/>
              <w:t>А.С.</w:t>
            </w:r>
            <w:r w:rsidRPr="00DC6FAA">
              <w:rPr>
                <w:rFonts w:ascii="Times New Roman" w:eastAsia="Times New Roman" w:hAnsi="Times New Roman" w:cs="Times New Roman"/>
                <w:sz w:val="24"/>
                <w:szCs w:val="24"/>
                <w:lang w:val="kk-KZ" w:eastAsia="ru-RU"/>
              </w:rPr>
              <w:tab/>
              <w:t>Комаров</w:t>
            </w:r>
            <w:r w:rsidRPr="00DC6FAA">
              <w:rPr>
                <w:rFonts w:ascii="Times New Roman" w:eastAsia="Times New Roman" w:hAnsi="Times New Roman" w:cs="Times New Roman"/>
                <w:sz w:val="24"/>
                <w:szCs w:val="24"/>
                <w:lang w:val="kk-KZ" w:eastAsia="ru-RU"/>
              </w:rPr>
              <w:tab/>
              <w:t>и</w:t>
            </w:r>
            <w:r w:rsidRPr="00DC6FAA">
              <w:rPr>
                <w:rFonts w:ascii="Times New Roman" w:eastAsia="Times New Roman" w:hAnsi="Times New Roman" w:cs="Times New Roman"/>
                <w:sz w:val="24"/>
                <w:szCs w:val="24"/>
                <w:lang w:val="kk-KZ" w:eastAsia="ru-RU"/>
              </w:rPr>
              <w:tab/>
              <w:t>др.</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«Ценопопуляция растений» (очерки популяционной биологии) М. «Наука» 1988-184с.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lastRenderedPageBreak/>
              <w:t>6.</w:t>
            </w:r>
            <w:r w:rsidRPr="00DC6FAA">
              <w:rPr>
                <w:rFonts w:ascii="Times New Roman" w:eastAsia="Times New Roman" w:hAnsi="Times New Roman" w:cs="Times New Roman"/>
                <w:sz w:val="24"/>
                <w:szCs w:val="24"/>
                <w:lang w:val="kk-KZ" w:eastAsia="ru-RU"/>
              </w:rPr>
              <w:tab/>
              <w:t>Быков Б.А. Геоботаничееский словарь, издание второе, переработное и дополнение, из-во «Наука», 1973, 216с.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7.</w:t>
            </w:r>
            <w:r w:rsidRPr="00DC6FAA">
              <w:rPr>
                <w:rFonts w:ascii="Times New Roman" w:eastAsia="Times New Roman" w:hAnsi="Times New Roman" w:cs="Times New Roman"/>
                <w:sz w:val="24"/>
                <w:szCs w:val="24"/>
                <w:lang w:val="kk-KZ" w:eastAsia="ru-RU"/>
              </w:rPr>
              <w:tab/>
              <w:t>Мухитдинов Н.М. Геоботаника, оқулық, Алматы РПБК «Дәуір» 2011 – 384б.</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Қосымша ресурстар – қосымша оқу материалдары кафедрада №11 кабинетте жоба, МӨЖ, семинар және т.б. үй тапсырмаларын орындауға пайдалануға болады.</w:t>
            </w:r>
          </w:p>
          <w:p w:rsidR="00BF1167" w:rsidRPr="00BF1167" w:rsidRDefault="00DC6FAA" w:rsidP="00DC6FAA">
            <w:pPr>
              <w:spacing w:after="0" w:line="240" w:lineRule="auto"/>
              <w:rPr>
                <w:rFonts w:ascii="Times New Roman" w:eastAsia="Times New Roman" w:hAnsi="Times New Roman" w:cs="Times New Roman"/>
                <w:color w:val="FF6600"/>
                <w:sz w:val="24"/>
                <w:szCs w:val="24"/>
                <w:lang w:val="kk-KZ" w:eastAsia="ru-RU"/>
              </w:rPr>
            </w:pPr>
            <w:r w:rsidRPr="00DC6FAA">
              <w:rPr>
                <w:rFonts w:ascii="Times New Roman" w:eastAsia="Times New Roman" w:hAnsi="Times New Roman" w:cs="Times New Roman"/>
                <w:sz w:val="24"/>
                <w:szCs w:val="24"/>
                <w:lang w:val="kk-KZ" w:eastAsia="ru-RU"/>
              </w:rPr>
              <w:t>Сосын сайтта сіздердің беттеріңізде univer.kaznu.kz УМКД бөлімінде табуға болады.</w:t>
            </w:r>
          </w:p>
        </w:tc>
      </w:tr>
      <w:tr w:rsidR="00BF1167" w:rsidRPr="000452B1"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lastRenderedPageBreak/>
              <w:t>У</w:t>
            </w:r>
            <w:proofErr w:type="spellStart"/>
            <w:r w:rsidRPr="00BF1167">
              <w:rPr>
                <w:rFonts w:ascii="Times New Roman" w:eastAsia="Times New Roman" w:hAnsi="Times New Roman" w:cs="Times New Roman"/>
                <w:sz w:val="24"/>
                <w:szCs w:val="24"/>
                <w:lang w:eastAsia="ru-RU"/>
              </w:rPr>
              <w:t>ниверситет</w:t>
            </w:r>
            <w:proofErr w:type="spellEnd"/>
            <w:r w:rsidRPr="00BF1167">
              <w:rPr>
                <w:rFonts w:ascii="Times New Roman" w:eastAsia="Times New Roman" w:hAnsi="Times New Roman" w:cs="Times New Roman"/>
                <w:sz w:val="24"/>
                <w:szCs w:val="24"/>
                <w:lang w:eastAsia="ru-RU"/>
              </w:rPr>
              <w:t xml:space="preserve"> </w:t>
            </w:r>
            <w:proofErr w:type="spellStart"/>
            <w:r w:rsidRPr="00BF1167">
              <w:rPr>
                <w:rFonts w:ascii="Times New Roman" w:eastAsia="Times New Roman" w:hAnsi="Times New Roman" w:cs="Times New Roman"/>
                <w:sz w:val="24"/>
                <w:szCs w:val="24"/>
                <w:lang w:eastAsia="ru-RU"/>
              </w:rPr>
              <w:t>құндылықтары</w:t>
            </w:r>
            <w:proofErr w:type="spellEnd"/>
            <w:r w:rsidRPr="00BF1167">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eastAsia="ru-RU"/>
              </w:rPr>
              <w:t xml:space="preserve"> </w:t>
            </w:r>
            <w:proofErr w:type="spellStart"/>
            <w:r w:rsidRPr="00BF1167">
              <w:rPr>
                <w:rFonts w:ascii="Times New Roman" w:eastAsia="Times New Roman" w:hAnsi="Times New Roman" w:cs="Times New Roman"/>
                <w:sz w:val="24"/>
                <w:szCs w:val="24"/>
                <w:lang w:eastAsia="ru-RU"/>
              </w:rPr>
              <w:t>контекстінде</w:t>
            </w:r>
            <w:proofErr w:type="spellEnd"/>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 xml:space="preserve">  а</w:t>
            </w:r>
            <w:proofErr w:type="spellStart"/>
            <w:r w:rsidRPr="00BF1167">
              <w:rPr>
                <w:rFonts w:ascii="Times New Roman" w:eastAsia="Times New Roman" w:hAnsi="Times New Roman" w:cs="Times New Roman"/>
                <w:sz w:val="24"/>
                <w:szCs w:val="24"/>
                <w:lang w:eastAsia="ru-RU"/>
              </w:rPr>
              <w:t>кадемиялық</w:t>
            </w:r>
            <w:proofErr w:type="spellEnd"/>
            <w:r w:rsidRPr="00BF1167">
              <w:rPr>
                <w:rFonts w:ascii="Times New Roman" w:eastAsia="Times New Roman" w:hAnsi="Times New Roman" w:cs="Times New Roman"/>
                <w:sz w:val="24"/>
                <w:szCs w:val="24"/>
                <w:lang w:eastAsia="ru-RU"/>
              </w:rPr>
              <w:t xml:space="preserve"> курс </w:t>
            </w:r>
            <w:proofErr w:type="spellStart"/>
            <w:r w:rsidRPr="00BF1167">
              <w:rPr>
                <w:rFonts w:ascii="Times New Roman" w:eastAsia="Times New Roman" w:hAnsi="Times New Roman" w:cs="Times New Roman"/>
                <w:sz w:val="24"/>
                <w:szCs w:val="24"/>
                <w:lang w:eastAsia="ru-RU"/>
              </w:rPr>
              <w:t>саясаты</w:t>
            </w:r>
            <w:proofErr w:type="spellEnd"/>
            <w:r w:rsidRPr="00BF1167">
              <w:rPr>
                <w:rFonts w:ascii="Times New Roman" w:eastAsia="Times New Roman" w:hAnsi="Times New Roman" w:cs="Times New Roman"/>
                <w:sz w:val="24"/>
                <w:szCs w:val="24"/>
                <w:lang w:eastAsia="ru-RU"/>
              </w:rPr>
              <w:t xml:space="preserve"> </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b/>
                <w:sz w:val="24"/>
                <w:szCs w:val="24"/>
                <w:lang w:val="kk-KZ" w:eastAsia="ru-RU"/>
              </w:rPr>
            </w:pPr>
            <w:r w:rsidRPr="00BF1167">
              <w:rPr>
                <w:rFonts w:ascii="Times New Roman" w:eastAsia="Times New Roman" w:hAnsi="Times New Roman" w:cs="Times New Roman"/>
                <w:b/>
                <w:sz w:val="24"/>
                <w:szCs w:val="24"/>
                <w:lang w:val="kk-KZ" w:eastAsia="ru-RU"/>
              </w:rPr>
              <w:t xml:space="preserve">Академиялық мінез-құлық ережесі: </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Сабақтарда міндетті түрде қатысуы жол бермеу технологиясы.</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Оқытушыға ескертпей сабақта болмауы, кешігуі кезінде 0 балмен бағаланады.</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Тапсырмаларды тапсыру және уақытында орындауға міндетті (ДӨЖ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w:t>
            </w:r>
          </w:p>
          <w:p w:rsidR="00BF1167" w:rsidRPr="00BF1167" w:rsidRDefault="00BF1167" w:rsidP="00BF1167">
            <w:pPr>
              <w:spacing w:after="0" w:line="240" w:lineRule="auto"/>
              <w:jc w:val="both"/>
              <w:rPr>
                <w:rFonts w:ascii="Times New Roman" w:eastAsia="Times New Roman" w:hAnsi="Times New Roman" w:cs="Times New Roman"/>
                <w:b/>
                <w:sz w:val="24"/>
                <w:szCs w:val="24"/>
                <w:lang w:val="kk-KZ" w:eastAsia="ru-RU"/>
              </w:rPr>
            </w:pPr>
            <w:r w:rsidRPr="00BF1167">
              <w:rPr>
                <w:rFonts w:ascii="Times New Roman" w:eastAsia="Times New Roman" w:hAnsi="Times New Roman" w:cs="Times New Roman"/>
                <w:b/>
                <w:sz w:val="24"/>
                <w:szCs w:val="24"/>
                <w:lang w:val="kk-KZ" w:eastAsia="ru-RU"/>
              </w:rPr>
              <w:t>Академиялық құндылықтар:</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 қатынасының нашарлығы. (ҚазҰУ студенттерінің ар-намыс кодексі)</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Мүмкіндігі шектеулі студенттер арнайы Э-адрес бойынша, телефон бойынша көмек ала алады.</w:t>
            </w:r>
          </w:p>
        </w:tc>
      </w:tr>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Бағалау және аттестаттау саясаты</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proofErr w:type="spellStart"/>
            <w:r w:rsidRPr="00BF1167">
              <w:rPr>
                <w:rFonts w:ascii="Times New Roman" w:eastAsia="Times New Roman" w:hAnsi="Times New Roman" w:cs="Times New Roman"/>
                <w:sz w:val="24"/>
                <w:szCs w:val="24"/>
                <w:lang w:eastAsia="ru-RU"/>
              </w:rPr>
              <w:t>Критериал</w:t>
            </w:r>
            <w:proofErr w:type="spellEnd"/>
            <w:r w:rsidRPr="00BF1167">
              <w:rPr>
                <w:rFonts w:ascii="Times New Roman" w:eastAsia="Times New Roman" w:hAnsi="Times New Roman" w:cs="Times New Roman"/>
                <w:sz w:val="24"/>
                <w:szCs w:val="24"/>
                <w:lang w:val="kk-KZ" w:eastAsia="ru-RU"/>
              </w:rPr>
              <w:t>ды бағалау</w:t>
            </w:r>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 xml:space="preserve"> </w:t>
            </w:r>
          </w:p>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Өзіндік жұмыстың сипаттамасы       Пайыз</w:t>
            </w:r>
          </w:p>
          <w:p w:rsidR="00BF1167" w:rsidRPr="00BF1167" w:rsidRDefault="00DC6FAA" w:rsidP="00BF11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МӨЖ 2х5</w:t>
            </w:r>
            <w:r w:rsidR="00BF1167" w:rsidRPr="00BF1167">
              <w:rPr>
                <w:rFonts w:ascii="Times New Roman" w:eastAsia="Times New Roman" w:hAnsi="Times New Roman" w:cs="Times New Roman"/>
                <w:sz w:val="24"/>
                <w:szCs w:val="24"/>
                <w:lang w:val="kk-KZ" w:eastAsia="ru-RU"/>
              </w:rPr>
              <w:t xml:space="preserve">                                             18</w:t>
            </w:r>
            <w:r w:rsidR="00BF1167" w:rsidRPr="00BF1167">
              <w:rPr>
                <w:rFonts w:ascii="Times New Roman" w:eastAsia="Times New Roman" w:hAnsi="Times New Roman" w:cs="Times New Roman"/>
                <w:sz w:val="24"/>
                <w:szCs w:val="24"/>
                <w:lang w:eastAsia="ru-RU"/>
              </w:rPr>
              <w:t>%</w:t>
            </w:r>
          </w:p>
          <w:p w:rsidR="00BF1167" w:rsidRPr="00BF1167" w:rsidRDefault="00BF1167" w:rsidP="00BF1167">
            <w:pPr>
              <w:spacing w:after="0" w:line="240" w:lineRule="auto"/>
              <w:jc w:val="both"/>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 xml:space="preserve">Семинар 15х2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eastAsia="ru-RU"/>
              </w:rPr>
              <w:t>30%</w:t>
            </w:r>
          </w:p>
          <w:p w:rsidR="00BF1167" w:rsidRPr="00BF1167" w:rsidRDefault="00DC6FAA" w:rsidP="00BF116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 2х10</w:t>
            </w:r>
            <w:r w:rsidR="00BF1167" w:rsidRPr="00BF116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BF1167" w:rsidRPr="00BF1167">
              <w:rPr>
                <w:rFonts w:ascii="Times New Roman" w:eastAsia="Times New Roman" w:hAnsi="Times New Roman" w:cs="Times New Roman"/>
                <w:sz w:val="24"/>
                <w:szCs w:val="24"/>
                <w:lang w:val="kk-KZ" w:eastAsia="ru-RU"/>
              </w:rPr>
              <w:t xml:space="preserve">           12</w:t>
            </w:r>
            <w:r w:rsidR="00BF1167" w:rsidRPr="00BF1167">
              <w:rPr>
                <w:rFonts w:ascii="Times New Roman" w:eastAsia="Times New Roman" w:hAnsi="Times New Roman" w:cs="Times New Roman"/>
                <w:sz w:val="24"/>
                <w:szCs w:val="24"/>
                <w:lang w:eastAsia="ru-RU"/>
              </w:rPr>
              <w:t>%</w:t>
            </w:r>
          </w:p>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 xml:space="preserve">Емтихан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40%</w:t>
            </w:r>
          </w:p>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 xml:space="preserve">Барлығы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100%</w:t>
            </w:r>
          </w:p>
          <w:p w:rsidR="00BF1167" w:rsidRPr="00BF1167" w:rsidRDefault="00BF1167" w:rsidP="00BF1167">
            <w:pPr>
              <w:spacing w:after="0" w:line="240" w:lineRule="auto"/>
              <w:rPr>
                <w:rFonts w:ascii="Times New Roman" w:eastAsia="Times New Roman" w:hAnsi="Times New Roman" w:cs="Times New Roman"/>
                <w:sz w:val="24"/>
                <w:szCs w:val="24"/>
                <w:lang w:val="kk-KZ" w:eastAsia="ru-RU"/>
              </w:rPr>
            </w:pP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Times New Roman" w:hAnsi="Times New Roman" w:cs="Times New Roman"/>
                <w:sz w:val="24"/>
                <w:szCs w:val="24"/>
                <w:lang w:val="kk-KZ" w:eastAsia="ru-RU"/>
              </w:rPr>
              <w:t xml:space="preserve">Суммативті бағалау: </w:t>
            </w:r>
            <w:r w:rsidRPr="00BF1167">
              <w:rPr>
                <w:rFonts w:ascii="Times New Roman" w:eastAsia="Calibri" w:hAnsi="Times New Roman" w:cs="Times New Roman"/>
                <w:sz w:val="24"/>
                <w:szCs w:val="24"/>
                <w:lang w:val="kk-KZ"/>
              </w:rPr>
              <w:t xml:space="preserve"> </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Сіздің қорытынды бағаңыз формула бойынша есептеледі:</w:t>
            </w:r>
          </w:p>
          <w:p w:rsidR="00BF1167" w:rsidRPr="00BF1167" w:rsidRDefault="00BF1167" w:rsidP="00BF1167">
            <w:pPr>
              <w:spacing w:after="200" w:line="276" w:lineRule="auto"/>
              <w:jc w:val="both"/>
              <w:rPr>
                <w:rFonts w:ascii="Times New Roman" w:eastAsia="Times New Roman" w:hAnsi="Times New Roman" w:cs="Times New Roman"/>
                <w:sz w:val="24"/>
                <w:szCs w:val="24"/>
                <w:lang w:val="kk-KZ"/>
              </w:rPr>
            </w:pPr>
            <w:r w:rsidRPr="00BF1167">
              <w:rPr>
                <w:rFonts w:ascii="Times New Roman" w:eastAsia="Calibri" w:hAnsi="Times New Roman" w:cs="Times New Roman"/>
                <w:sz w:val="24"/>
                <w:szCs w:val="24"/>
                <w:lang w:val="kk-KZ"/>
              </w:rPr>
              <w:t xml:space="preserve">Пән бойынша қорытынды баға= </w:t>
            </w:r>
            <m:oMath>
              <m:f>
                <m:fPr>
                  <m:ctrlPr>
                    <w:rPr>
                      <w:rFonts w:ascii="Cambria Math" w:eastAsia="Calibri" w:hAnsi="Cambria Math" w:cs="Times New Roman"/>
                      <w:sz w:val="24"/>
                      <w:szCs w:val="24"/>
                      <w:lang w:val="kk-KZ"/>
                    </w:rPr>
                  </m:ctrlPr>
                </m:fPr>
                <m:num>
                  <m:r>
                    <m:rPr>
                      <m:sty m:val="p"/>
                    </m:rPr>
                    <w:rPr>
                      <w:rFonts w:ascii="Cambria Math" w:eastAsia="Calibri" w:hAnsi="Cambria Math" w:cs="Times New Roman"/>
                      <w:sz w:val="24"/>
                      <w:szCs w:val="24"/>
                      <w:lang w:val="kk-KZ"/>
                    </w:rPr>
                    <m:t>АБ</m:t>
                  </m:r>
                  <m:r>
                    <m:rPr>
                      <m:sty m:val="p"/>
                    </m:rPr>
                    <w:rPr>
                      <w:rFonts w:ascii="Cambria Math" w:eastAsia="Calibri" w:hAnsi="Times New Roman" w:cs="Times New Roman"/>
                      <w:sz w:val="24"/>
                      <w:szCs w:val="24"/>
                      <w:lang w:val="kk-KZ"/>
                    </w:rPr>
                    <m:t>1+</m:t>
                  </m:r>
                  <m:r>
                    <m:rPr>
                      <m:sty m:val="p"/>
                    </m:rPr>
                    <w:rPr>
                      <w:rFonts w:ascii="Cambria Math" w:eastAsia="Calibri" w:hAnsi="Cambria Math" w:cs="Times New Roman"/>
                      <w:sz w:val="24"/>
                      <w:szCs w:val="24"/>
                      <w:lang w:val="kk-KZ"/>
                    </w:rPr>
                    <m:t>АБ</m:t>
                  </m:r>
                  <m:r>
                    <m:rPr>
                      <m:sty m:val="p"/>
                    </m:rPr>
                    <w:rPr>
                      <w:rFonts w:ascii="Cambria Math" w:eastAsia="Calibri" w:hAnsi="Times New Roman" w:cs="Times New Roman"/>
                      <w:sz w:val="24"/>
                      <w:szCs w:val="24"/>
                      <w:lang w:val="kk-KZ"/>
                    </w:rPr>
                    <m:t>2</m:t>
                  </m:r>
                </m:num>
                <m:den>
                  <m:r>
                    <m:rPr>
                      <m:sty m:val="p"/>
                    </m:rPr>
                    <w:rPr>
                      <w:rFonts w:ascii="Cambria Math" w:eastAsia="Calibri" w:hAnsi="Times New Roman" w:cs="Times New Roman"/>
                      <w:sz w:val="24"/>
                      <w:szCs w:val="24"/>
                      <w:lang w:val="kk-KZ"/>
                    </w:rPr>
                    <m:t>2</m:t>
                  </m:r>
                </m:den>
              </m:f>
              <m:r>
                <w:rPr>
                  <w:rFonts w:ascii="Cambria Math" w:eastAsia="Calibri" w:hAnsi="Cambria Math" w:cs="Times New Roman"/>
                  <w:sz w:val="24"/>
                  <w:szCs w:val="24"/>
                  <w:lang w:val="kk-KZ"/>
                </w:rPr>
                <m:t>*</m:t>
              </m:r>
              <m:r>
                <w:rPr>
                  <w:rFonts w:ascii="Cambria Math" w:eastAsia="Calibri" w:hAnsi="Times New Roman" w:cs="Times New Roman"/>
                  <w:sz w:val="24"/>
                  <w:szCs w:val="24"/>
                  <w:lang w:val="kk-KZ"/>
                </w:rPr>
                <m:t>0,6+</m:t>
              </m:r>
              <m:r>
                <m:rPr>
                  <m:sty m:val="p"/>
                </m:rPr>
                <w:rPr>
                  <w:rFonts w:ascii="Cambria Math" w:eastAsia="Calibri" w:hAnsi="Times New Roman" w:cs="Times New Roman"/>
                  <w:sz w:val="24"/>
                  <w:szCs w:val="24"/>
                  <w:lang w:val="kk-KZ"/>
                </w:rPr>
                <m:t>01</m:t>
              </m:r>
              <m:r>
                <m:rPr>
                  <m:sty m:val="p"/>
                </m:rPr>
                <w:rPr>
                  <w:rFonts w:ascii="Cambria Math" w:eastAsia="Calibri" w:hAnsi="Times New Roman" w:cs="Times New Roman"/>
                  <w:sz w:val="24"/>
                  <w:szCs w:val="24"/>
                  <w:lang w:val="kk-KZ"/>
                </w:rPr>
                <m:t>МТ</m:t>
              </m:r>
              <m:r>
                <m:rPr>
                  <m:sty m:val="p"/>
                </m:rPr>
                <w:rPr>
                  <w:rFonts w:ascii="Cambria Math" w:eastAsia="Calibri" w:hAnsi="Times New Roman" w:cs="Times New Roman"/>
                  <w:sz w:val="24"/>
                  <w:szCs w:val="24"/>
                  <w:lang w:val="kk-KZ"/>
                </w:rPr>
                <m:t xml:space="preserve">+0,3 </m:t>
              </m:r>
              <m:r>
                <m:rPr>
                  <m:sty m:val="p"/>
                </m:rPr>
                <w:rPr>
                  <w:rFonts w:ascii="Cambria Math" w:eastAsia="Calibri" w:hAnsi="Times New Roman" w:cs="Times New Roman"/>
                  <w:sz w:val="24"/>
                  <w:szCs w:val="24"/>
                  <w:lang w:val="kk-KZ"/>
                </w:rPr>
                <m:t>ИК</m:t>
              </m:r>
            </m:oMath>
          </w:p>
          <w:p w:rsidR="00BF1167" w:rsidRPr="00BF1167" w:rsidRDefault="00BF1167" w:rsidP="00BF1167">
            <w:pPr>
              <w:spacing w:after="200" w:line="276" w:lineRule="auto"/>
              <w:jc w:val="both"/>
              <w:rPr>
                <w:rFonts w:ascii="Times New Roman" w:eastAsia="Calibri" w:hAnsi="Times New Roman" w:cs="Times New Roman"/>
                <w:sz w:val="24"/>
                <w:szCs w:val="24"/>
                <w:lang w:val="kk-KZ"/>
              </w:rPr>
            </w:pPr>
            <w:r w:rsidRPr="00BF1167">
              <w:rPr>
                <w:rFonts w:ascii="Times New Roman" w:eastAsia="Times New Roman" w:hAnsi="Times New Roman" w:cs="Times New Roman"/>
                <w:sz w:val="24"/>
                <w:szCs w:val="24"/>
                <w:lang w:val="kk-KZ"/>
              </w:rPr>
              <w:t xml:space="preserve">Төменде пайызбен аз баға мөлшері келтірілген </w:t>
            </w:r>
            <w:r w:rsidRPr="00BF1167">
              <w:rPr>
                <w:rFonts w:ascii="Times New Roman" w:eastAsia="Calibri" w:hAnsi="Times New Roman" w:cs="Times New Roman"/>
                <w:sz w:val="24"/>
                <w:szCs w:val="24"/>
                <w:lang w:val="kk-KZ"/>
              </w:rPr>
              <w:t>%</w:t>
            </w:r>
          </w:p>
          <w:tbl>
            <w:tblPr>
              <w:tblStyle w:val="a3"/>
              <w:tblW w:w="7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0"/>
              <w:gridCol w:w="2268"/>
              <w:gridCol w:w="2126"/>
            </w:tblGrid>
            <w:tr w:rsidR="00BF1167" w:rsidRPr="00BF1167" w:rsidTr="00E71748">
              <w:tc>
                <w:tcPr>
                  <w:tcW w:w="2770"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95% - 100%: A</w:t>
                  </w:r>
                </w:p>
              </w:tc>
              <w:tc>
                <w:tcPr>
                  <w:tcW w:w="2268"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90% - 94%: A-</w:t>
                  </w:r>
                </w:p>
              </w:tc>
              <w:tc>
                <w:tcPr>
                  <w:tcW w:w="2126"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kk-KZ"/>
                    </w:rPr>
                  </w:pPr>
                </w:p>
              </w:tc>
            </w:tr>
            <w:tr w:rsidR="00BF1167" w:rsidRPr="00BF1167" w:rsidTr="00E71748">
              <w:tc>
                <w:tcPr>
                  <w:tcW w:w="2770"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85% - 89%: B+</w:t>
                  </w:r>
                </w:p>
              </w:tc>
              <w:tc>
                <w:tcPr>
                  <w:tcW w:w="2268"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80% - 84%: B</w:t>
                  </w:r>
                </w:p>
              </w:tc>
              <w:tc>
                <w:tcPr>
                  <w:tcW w:w="2126"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75% - 79%: B-</w:t>
                  </w:r>
                </w:p>
              </w:tc>
            </w:tr>
            <w:tr w:rsidR="00BF1167" w:rsidRPr="00BF1167" w:rsidTr="00E71748">
              <w:tc>
                <w:tcPr>
                  <w:tcW w:w="2770"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70% - 74%: C</w:t>
                  </w:r>
                </w:p>
              </w:tc>
              <w:tc>
                <w:tcPr>
                  <w:tcW w:w="2268"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65% 69%: C</w:t>
                  </w:r>
                </w:p>
              </w:tc>
              <w:tc>
                <w:tcPr>
                  <w:tcW w:w="2126"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60% - 64%: C-</w:t>
                  </w:r>
                </w:p>
              </w:tc>
            </w:tr>
            <w:tr w:rsidR="00BF1167" w:rsidRPr="00BF1167" w:rsidTr="00E71748">
              <w:tc>
                <w:tcPr>
                  <w:tcW w:w="2770"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55% - 59%: D+</w:t>
                  </w:r>
                </w:p>
              </w:tc>
              <w:tc>
                <w:tcPr>
                  <w:tcW w:w="2268"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50% - 54%: D-</w:t>
                  </w:r>
                </w:p>
              </w:tc>
              <w:tc>
                <w:tcPr>
                  <w:tcW w:w="2126" w:type="dxa"/>
                </w:tcPr>
                <w:p w:rsidR="00BF1167" w:rsidRPr="00BF1167" w:rsidRDefault="00BF1167" w:rsidP="000452B1">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0% - 49%: F</w:t>
                  </w:r>
                </w:p>
              </w:tc>
            </w:tr>
          </w:tbl>
          <w:p w:rsidR="00BF1167" w:rsidRPr="00BF1167" w:rsidRDefault="00BF1167" w:rsidP="00BF1167">
            <w:pPr>
              <w:spacing w:after="0" w:line="240" w:lineRule="auto"/>
              <w:rPr>
                <w:rFonts w:ascii="Times New Roman" w:eastAsia="Times New Roman" w:hAnsi="Times New Roman" w:cs="Times New Roman"/>
                <w:sz w:val="24"/>
                <w:szCs w:val="24"/>
                <w:lang w:eastAsia="ru-RU"/>
              </w:rPr>
            </w:pPr>
          </w:p>
        </w:tc>
      </w:tr>
    </w:tbl>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p>
    <w:p w:rsidR="00BF1167" w:rsidRPr="00BF1167" w:rsidRDefault="00BF1167" w:rsidP="00BF1167">
      <w:pPr>
        <w:spacing w:after="0" w:line="240" w:lineRule="auto"/>
        <w:jc w:val="right"/>
        <w:rPr>
          <w:rFonts w:ascii="Times New Roman" w:eastAsia="Times New Roman" w:hAnsi="Times New Roman" w:cs="Times New Roman"/>
          <w:sz w:val="24"/>
          <w:szCs w:val="24"/>
          <w:lang w:eastAsia="ru-RU"/>
        </w:rPr>
      </w:pPr>
    </w:p>
    <w:p w:rsidR="00BF1167" w:rsidRPr="00BF1167" w:rsidRDefault="00BF1167" w:rsidP="00BF1167">
      <w:pPr>
        <w:spacing w:after="0" w:line="240" w:lineRule="auto"/>
        <w:jc w:val="center"/>
        <w:rPr>
          <w:rFonts w:ascii="Times New Roman" w:eastAsia="Times New Roman" w:hAnsi="Times New Roman" w:cs="Times New Roman"/>
          <w:b/>
          <w:sz w:val="24"/>
          <w:szCs w:val="24"/>
          <w:lang w:val="kk-KZ" w:eastAsia="ru-RU"/>
        </w:rPr>
      </w:pPr>
    </w:p>
    <w:p w:rsidR="00BF1167" w:rsidRPr="00BF1167" w:rsidRDefault="00BF1167" w:rsidP="00BF1167">
      <w:pPr>
        <w:spacing w:after="0" w:line="240" w:lineRule="auto"/>
        <w:jc w:val="center"/>
        <w:rPr>
          <w:rFonts w:ascii="Times New Roman" w:eastAsia="Times New Roman" w:hAnsi="Times New Roman" w:cs="Times New Roman"/>
          <w:b/>
          <w:sz w:val="24"/>
          <w:szCs w:val="24"/>
          <w:lang w:val="kk-KZ" w:eastAsia="ru-RU"/>
        </w:rPr>
      </w:pPr>
      <w:r w:rsidRPr="00BF1167">
        <w:rPr>
          <w:rFonts w:ascii="Times New Roman" w:eastAsia="Times New Roman" w:hAnsi="Times New Roman" w:cs="Times New Roman"/>
          <w:b/>
          <w:sz w:val="24"/>
          <w:szCs w:val="24"/>
          <w:lang w:val="kk-KZ" w:eastAsia="ru-RU"/>
        </w:rPr>
        <w:t>Оқу курсының мазмұнын іске асыру күнтізбесі:</w:t>
      </w:r>
    </w:p>
    <w:p w:rsidR="00BF1167" w:rsidRPr="00BF1167" w:rsidRDefault="00BF1167" w:rsidP="00BF1167">
      <w:pPr>
        <w:spacing w:after="0" w:line="240" w:lineRule="auto"/>
        <w:ind w:left="-114"/>
        <w:jc w:val="both"/>
        <w:rPr>
          <w:rFonts w:ascii="Times New Roman" w:eastAsia="Times New Roman" w:hAnsi="Times New Roman" w:cs="Times New Roman"/>
          <w:b/>
          <w:sz w:val="24"/>
          <w:szCs w:val="24"/>
          <w:lang w:val="kk-KZ" w:eastAsia="ru-RU"/>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BF1167" w:rsidRPr="00BF1167" w:rsidTr="00E71748">
        <w:tc>
          <w:tcPr>
            <w:tcW w:w="876"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Апта</w:t>
            </w:r>
            <w:r w:rsidRPr="00BF1167">
              <w:rPr>
                <w:rFonts w:ascii="Times New Roman" w:eastAsia="Times New Roman" w:hAnsi="Times New Roman" w:cs="Times New Roman"/>
                <w:sz w:val="24"/>
                <w:szCs w:val="24"/>
                <w:lang w:eastAsia="ru-RU"/>
              </w:rPr>
              <w:t xml:space="preserve"> / </w:t>
            </w:r>
            <w:r w:rsidRPr="00BF1167">
              <w:rPr>
                <w:rFonts w:ascii="Times New Roman" w:eastAsia="Times New Roman" w:hAnsi="Times New Roman" w:cs="Times New Roman"/>
                <w:sz w:val="24"/>
                <w:szCs w:val="24"/>
                <w:lang w:val="kk-KZ" w:eastAsia="ru-RU"/>
              </w:rPr>
              <w:t>күні</w:t>
            </w:r>
          </w:p>
        </w:tc>
        <w:tc>
          <w:tcPr>
            <w:tcW w:w="6354"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Тақырыптың атауы</w:t>
            </w:r>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дәріс</w:t>
            </w:r>
            <w:r w:rsidRPr="00BF1167">
              <w:rPr>
                <w:rFonts w:ascii="Times New Roman" w:eastAsia="Times New Roman" w:hAnsi="Times New Roman" w:cs="Times New Roman"/>
                <w:sz w:val="24"/>
                <w:szCs w:val="24"/>
                <w:lang w:eastAsia="ru-RU"/>
              </w:rPr>
              <w:t xml:space="preserve">, </w:t>
            </w:r>
            <w:proofErr w:type="spellStart"/>
            <w:r w:rsidRPr="00BF1167">
              <w:rPr>
                <w:rFonts w:ascii="Times New Roman" w:eastAsia="Times New Roman" w:hAnsi="Times New Roman" w:cs="Times New Roman"/>
                <w:sz w:val="24"/>
                <w:szCs w:val="24"/>
                <w:lang w:eastAsia="ru-RU"/>
              </w:rPr>
              <w:t>практи</w:t>
            </w:r>
            <w:proofErr w:type="spellEnd"/>
            <w:r w:rsidRPr="00BF1167">
              <w:rPr>
                <w:rFonts w:ascii="Times New Roman" w:eastAsia="Times New Roman" w:hAnsi="Times New Roman" w:cs="Times New Roman"/>
                <w:sz w:val="24"/>
                <w:szCs w:val="24"/>
                <w:lang w:val="kk-KZ" w:eastAsia="ru-RU"/>
              </w:rPr>
              <w:t>калық сабақ</w:t>
            </w:r>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ДӨЖ</w:t>
            </w:r>
            <w:r w:rsidRPr="00BF1167">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proofErr w:type="spellStart"/>
            <w:r w:rsidRPr="00BF1167">
              <w:rPr>
                <w:rFonts w:ascii="Times New Roman" w:eastAsia="Times New Roman" w:hAnsi="Times New Roman" w:cs="Times New Roman"/>
                <w:sz w:val="24"/>
                <w:szCs w:val="24"/>
                <w:lang w:eastAsia="ru-RU"/>
              </w:rPr>
              <w:t>Максимал</w:t>
            </w:r>
            <w:proofErr w:type="spellEnd"/>
            <w:r w:rsidRPr="00BF1167">
              <w:rPr>
                <w:rFonts w:ascii="Times New Roman" w:eastAsia="Times New Roman" w:hAnsi="Times New Roman" w:cs="Times New Roman"/>
                <w:sz w:val="24"/>
                <w:szCs w:val="24"/>
                <w:lang w:val="kk-KZ" w:eastAsia="ru-RU"/>
              </w:rPr>
              <w:t xml:space="preserve">ды </w:t>
            </w:r>
            <w:r w:rsidRPr="00BF1167">
              <w:rPr>
                <w:rFonts w:ascii="Times New Roman" w:eastAsia="Times New Roman" w:hAnsi="Times New Roman" w:cs="Times New Roman"/>
                <w:sz w:val="24"/>
                <w:szCs w:val="24"/>
                <w:lang w:eastAsia="ru-RU"/>
              </w:rPr>
              <w:t xml:space="preserve"> балл</w:t>
            </w:r>
          </w:p>
        </w:tc>
      </w:tr>
      <w:tr w:rsidR="00BF1167" w:rsidRPr="00BF1167" w:rsidTr="00E71748">
        <w:tc>
          <w:tcPr>
            <w:tcW w:w="876"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eastAsia="ru-RU"/>
              </w:rPr>
              <w:t>1</w:t>
            </w:r>
          </w:p>
        </w:tc>
        <w:tc>
          <w:tcPr>
            <w:tcW w:w="6354"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eastAsia="ru-RU"/>
              </w:rPr>
              <w:t>3</w:t>
            </w:r>
          </w:p>
        </w:tc>
        <w:tc>
          <w:tcPr>
            <w:tcW w:w="1334"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eastAsia="ru-RU"/>
              </w:rPr>
              <w:t>5</w:t>
            </w:r>
          </w:p>
        </w:tc>
      </w:tr>
      <w:tr w:rsidR="00BF1167" w:rsidRPr="00BF1167" w:rsidTr="00E71748">
        <w:trPr>
          <w:trHeight w:val="734"/>
        </w:trPr>
        <w:tc>
          <w:tcPr>
            <w:tcW w:w="876" w:type="dxa"/>
            <w:tcBorders>
              <w:top w:val="single" w:sz="4" w:space="0" w:color="auto"/>
              <w:left w:val="single" w:sz="4" w:space="0" w:color="auto"/>
              <w:bottom w:val="single" w:sz="4" w:space="0" w:color="auto"/>
              <w:right w:val="single" w:sz="4" w:space="0" w:color="auto"/>
            </w:tcBorders>
            <w:vAlign w:val="center"/>
            <w:hideMark/>
          </w:tcPr>
          <w:p w:rsidR="00BF1167" w:rsidRPr="00C95497" w:rsidRDefault="00C95497" w:rsidP="00C9549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6354" w:type="dxa"/>
            <w:tcBorders>
              <w:top w:val="single" w:sz="4" w:space="0" w:color="auto"/>
              <w:left w:val="single" w:sz="4" w:space="0" w:color="auto"/>
              <w:bottom w:val="single" w:sz="4" w:space="0" w:color="auto"/>
              <w:right w:val="single" w:sz="4" w:space="0" w:color="auto"/>
            </w:tcBorders>
            <w:hideMark/>
          </w:tcPr>
          <w:p w:rsidR="00DC6FAA" w:rsidRPr="001949B5" w:rsidRDefault="00DC6FAA" w:rsidP="00DC6FAA">
            <w:pPr>
              <w:spacing w:after="0" w:line="240" w:lineRule="auto"/>
              <w:jc w:val="both"/>
              <w:rPr>
                <w:rFonts w:ascii="Times New Roman" w:eastAsia="Times New Roman" w:hAnsi="Times New Roman" w:cs="Times New Roman"/>
                <w:sz w:val="24"/>
                <w:szCs w:val="24"/>
                <w:lang w:val="kk-KZ" w:eastAsia="ru-RU"/>
              </w:rPr>
            </w:pPr>
            <w:r w:rsidRPr="001949B5">
              <w:rPr>
                <w:rFonts w:ascii="Times New Roman" w:eastAsia="Times New Roman" w:hAnsi="Times New Roman" w:cs="Times New Roman"/>
                <w:sz w:val="24"/>
                <w:szCs w:val="24"/>
                <w:lang w:val="kk-KZ" w:eastAsia="ru-RU"/>
              </w:rPr>
              <w:t>1</w:t>
            </w:r>
            <w:r w:rsidRPr="001949B5">
              <w:rPr>
                <w:rFonts w:ascii="Times New Roman" w:eastAsia="Times New Roman" w:hAnsi="Times New Roman" w:cs="Times New Roman"/>
                <w:sz w:val="24"/>
                <w:szCs w:val="24"/>
                <w:lang w:val="kk-KZ" w:eastAsia="ru-RU"/>
              </w:rPr>
              <w:tab/>
              <w:t>семинар.</w:t>
            </w:r>
            <w:r w:rsidRPr="001949B5">
              <w:rPr>
                <w:rFonts w:ascii="Times New Roman" w:eastAsia="Times New Roman" w:hAnsi="Times New Roman" w:cs="Times New Roman"/>
                <w:sz w:val="24"/>
                <w:szCs w:val="24"/>
                <w:lang w:val="kk-KZ" w:eastAsia="ru-RU"/>
              </w:rPr>
              <w:tab/>
              <w:t>Географиялық</w:t>
            </w:r>
            <w:r w:rsidRPr="001949B5">
              <w:rPr>
                <w:rFonts w:ascii="Times New Roman" w:eastAsia="Times New Roman" w:hAnsi="Times New Roman" w:cs="Times New Roman"/>
                <w:sz w:val="24"/>
                <w:szCs w:val="24"/>
                <w:lang w:val="kk-KZ" w:eastAsia="ru-RU"/>
              </w:rPr>
              <w:tab/>
              <w:t>кеңістіктегі</w:t>
            </w:r>
          </w:p>
          <w:p w:rsidR="00BF1167" w:rsidRPr="001949B5" w:rsidRDefault="00DC6FAA" w:rsidP="00DC6FAA">
            <w:pPr>
              <w:spacing w:after="0" w:line="240" w:lineRule="auto"/>
              <w:jc w:val="both"/>
              <w:rPr>
                <w:rFonts w:ascii="Times New Roman" w:eastAsia="Times New Roman" w:hAnsi="Times New Roman" w:cs="Times New Roman"/>
                <w:sz w:val="24"/>
                <w:szCs w:val="24"/>
                <w:lang w:val="kk-KZ" w:eastAsia="ru-RU"/>
              </w:rPr>
            </w:pPr>
            <w:r w:rsidRPr="001949B5">
              <w:rPr>
                <w:rFonts w:ascii="Times New Roman" w:eastAsia="Times New Roman" w:hAnsi="Times New Roman" w:cs="Times New Roman"/>
                <w:sz w:val="24"/>
                <w:szCs w:val="24"/>
                <w:lang w:val="kk-KZ" w:eastAsia="ru-RU"/>
              </w:rPr>
              <w:t>локальды популяция (әдебиет №2, 71-83 б.).</w:t>
            </w:r>
          </w:p>
        </w:tc>
        <w:tc>
          <w:tcPr>
            <w:tcW w:w="1276" w:type="dxa"/>
            <w:tcBorders>
              <w:top w:val="single" w:sz="4" w:space="0" w:color="auto"/>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top w:val="single" w:sz="4" w:space="0" w:color="auto"/>
              <w:left w:val="single" w:sz="4" w:space="0" w:color="auto"/>
              <w:bottom w:val="single" w:sz="4" w:space="0" w:color="auto"/>
              <w:right w:val="single" w:sz="4" w:space="0" w:color="auto"/>
            </w:tcBorders>
          </w:tcPr>
          <w:p w:rsidR="00BF1167" w:rsidRPr="00BF1167" w:rsidRDefault="00DC6FAA"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BF1167" w:rsidRPr="00BF1167" w:rsidTr="00E71748">
        <w:tc>
          <w:tcPr>
            <w:tcW w:w="876" w:type="dxa"/>
            <w:tcBorders>
              <w:top w:val="single" w:sz="4" w:space="0" w:color="auto"/>
              <w:left w:val="single" w:sz="4" w:space="0" w:color="auto"/>
              <w:bottom w:val="single" w:sz="4" w:space="0" w:color="auto"/>
              <w:right w:val="single" w:sz="4" w:space="0" w:color="auto"/>
            </w:tcBorders>
            <w:vAlign w:val="center"/>
            <w:hideMark/>
          </w:tcPr>
          <w:p w:rsidR="00BF1167" w:rsidRPr="00C95497" w:rsidRDefault="00C95497" w:rsidP="00C9549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6354" w:type="dxa"/>
            <w:tcBorders>
              <w:top w:val="single" w:sz="4" w:space="0" w:color="auto"/>
              <w:left w:val="single" w:sz="4" w:space="0" w:color="auto"/>
              <w:bottom w:val="single" w:sz="4" w:space="0" w:color="auto"/>
              <w:right w:val="single" w:sz="4" w:space="0" w:color="auto"/>
            </w:tcBorders>
            <w:hideMark/>
          </w:tcPr>
          <w:p w:rsidR="00BF1167" w:rsidRPr="001949B5" w:rsidRDefault="00DC6FAA" w:rsidP="00DC6FAA">
            <w:pPr>
              <w:spacing w:after="0" w:line="240" w:lineRule="auto"/>
              <w:jc w:val="both"/>
              <w:rPr>
                <w:rFonts w:ascii="Times New Roman" w:eastAsia="Times New Roman" w:hAnsi="Times New Roman" w:cs="Times New Roman"/>
                <w:sz w:val="24"/>
                <w:szCs w:val="24"/>
                <w:lang w:val="kk-KZ" w:eastAsia="ru-RU"/>
              </w:rPr>
            </w:pPr>
            <w:r w:rsidRPr="001949B5">
              <w:rPr>
                <w:rFonts w:ascii="Times New Roman" w:eastAsia="Times New Roman" w:hAnsi="Times New Roman" w:cs="Times New Roman"/>
                <w:sz w:val="24"/>
                <w:szCs w:val="24"/>
                <w:lang w:val="kk-KZ" w:eastAsia="ru-RU"/>
              </w:rPr>
              <w:t>2 семинар. А.Р. Буулохов (1996) бойынша өсімдіктердің сирек түрлерінің тіршілік ететін</w:t>
            </w:r>
            <w:r w:rsidRPr="001949B5">
              <w:rPr>
                <w:rFonts w:ascii="Times New Roman" w:eastAsia="Times New Roman" w:hAnsi="Times New Roman" w:cs="Times New Roman"/>
                <w:sz w:val="24"/>
                <w:szCs w:val="24"/>
                <w:lang w:val="kk-KZ" w:eastAsia="ru-RU"/>
              </w:rPr>
              <w:tab/>
              <w:t>орындарын экологиялық факторларын бағалау (әдебиет №2, 83-87 б.).</w:t>
            </w:r>
          </w:p>
        </w:tc>
        <w:tc>
          <w:tcPr>
            <w:tcW w:w="1276" w:type="dxa"/>
            <w:tcBorders>
              <w:top w:val="single" w:sz="4" w:space="0" w:color="auto"/>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top w:val="single" w:sz="4" w:space="0" w:color="auto"/>
              <w:left w:val="single" w:sz="4" w:space="0" w:color="auto"/>
              <w:bottom w:val="single" w:sz="4" w:space="0" w:color="auto"/>
              <w:right w:val="single" w:sz="4" w:space="0" w:color="auto"/>
            </w:tcBorders>
          </w:tcPr>
          <w:p w:rsidR="00BF1167" w:rsidRPr="00BF1167" w:rsidRDefault="00DC6FAA"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BF1167" w:rsidRPr="00BF1167" w:rsidTr="00E71748">
        <w:tc>
          <w:tcPr>
            <w:tcW w:w="876" w:type="dxa"/>
            <w:tcBorders>
              <w:top w:val="single" w:sz="4" w:space="0" w:color="auto"/>
              <w:left w:val="single" w:sz="4" w:space="0" w:color="auto"/>
              <w:bottom w:val="single" w:sz="4" w:space="0" w:color="auto"/>
              <w:right w:val="single" w:sz="4" w:space="0" w:color="auto"/>
            </w:tcBorders>
            <w:vAlign w:val="center"/>
            <w:hideMark/>
          </w:tcPr>
          <w:p w:rsidR="00BF1167" w:rsidRPr="00C95497" w:rsidRDefault="00C95497" w:rsidP="00C9549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6354" w:type="dxa"/>
            <w:tcBorders>
              <w:top w:val="single" w:sz="4" w:space="0" w:color="auto"/>
              <w:left w:val="single" w:sz="4" w:space="0" w:color="auto"/>
              <w:bottom w:val="single" w:sz="4" w:space="0" w:color="auto"/>
              <w:right w:val="single" w:sz="4" w:space="0" w:color="auto"/>
            </w:tcBorders>
            <w:hideMark/>
          </w:tcPr>
          <w:p w:rsidR="00BF1167" w:rsidRPr="001949B5" w:rsidRDefault="00DC6FAA" w:rsidP="00DC6FAA">
            <w:pPr>
              <w:tabs>
                <w:tab w:val="left" w:pos="318"/>
              </w:tabs>
              <w:spacing w:after="0" w:line="240" w:lineRule="auto"/>
              <w:ind w:left="18"/>
              <w:jc w:val="both"/>
              <w:rPr>
                <w:rFonts w:ascii="Times New Roman" w:eastAsia="Times New Roman" w:hAnsi="Times New Roman" w:cs="Times New Roman"/>
                <w:sz w:val="24"/>
                <w:szCs w:val="24"/>
                <w:lang w:val="kk-KZ" w:eastAsia="ru-RU"/>
              </w:rPr>
            </w:pPr>
            <w:r w:rsidRPr="001949B5">
              <w:rPr>
                <w:rFonts w:ascii="Times New Roman" w:eastAsia="Times New Roman" w:hAnsi="Times New Roman" w:cs="Times New Roman"/>
                <w:sz w:val="24"/>
                <w:szCs w:val="24"/>
                <w:lang w:val="kk-KZ" w:eastAsia="ru-RU"/>
              </w:rPr>
              <w:t>3 семинар. Фитоценотикалық кеңістіктегі локальдік популяцияны сипаттау (әдебиет №2, 87-93 б.).</w:t>
            </w:r>
          </w:p>
        </w:tc>
        <w:tc>
          <w:tcPr>
            <w:tcW w:w="1276" w:type="dxa"/>
            <w:tcBorders>
              <w:top w:val="single" w:sz="4" w:space="0" w:color="auto"/>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top w:val="single" w:sz="4" w:space="0" w:color="auto"/>
              <w:left w:val="single" w:sz="4" w:space="0" w:color="auto"/>
              <w:bottom w:val="single" w:sz="4" w:space="0" w:color="auto"/>
              <w:right w:val="single" w:sz="4" w:space="0" w:color="auto"/>
            </w:tcBorders>
          </w:tcPr>
          <w:p w:rsidR="00BF1167" w:rsidRPr="00BF1167" w:rsidRDefault="00DC6FAA"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DC6FAA" w:rsidRPr="00BF1167" w:rsidTr="00DC6FAA">
        <w:trPr>
          <w:trHeight w:val="770"/>
        </w:trPr>
        <w:tc>
          <w:tcPr>
            <w:tcW w:w="876" w:type="dxa"/>
            <w:tcBorders>
              <w:left w:val="single" w:sz="4" w:space="0" w:color="auto"/>
              <w:right w:val="single" w:sz="4" w:space="0" w:color="auto"/>
            </w:tcBorders>
          </w:tcPr>
          <w:p w:rsidR="00DC6FAA" w:rsidRPr="00BF1167" w:rsidRDefault="00C95497" w:rsidP="00C9549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6354" w:type="dxa"/>
            <w:tcBorders>
              <w:left w:val="single" w:sz="4" w:space="0" w:color="auto"/>
              <w:right w:val="single" w:sz="4" w:space="0" w:color="auto"/>
            </w:tcBorders>
          </w:tcPr>
          <w:p w:rsidR="00DC6FAA" w:rsidRPr="00DC6FAA" w:rsidRDefault="00DC6FAA" w:rsidP="00DC6FAA">
            <w:pPr>
              <w:spacing w:after="0" w:line="240" w:lineRule="auto"/>
              <w:jc w:val="both"/>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4</w:t>
            </w:r>
            <w:r w:rsidRPr="00DC6FAA">
              <w:rPr>
                <w:rFonts w:ascii="Times New Roman" w:eastAsia="Times New Roman" w:hAnsi="Times New Roman" w:cs="Times New Roman"/>
                <w:sz w:val="24"/>
                <w:szCs w:val="24"/>
                <w:lang w:val="kk-KZ" w:eastAsia="ru-RU"/>
              </w:rPr>
              <w:tab/>
              <w:t>семинар.</w:t>
            </w:r>
            <w:r w:rsidRPr="00DC6FAA">
              <w:rPr>
                <w:rFonts w:ascii="Times New Roman" w:eastAsia="Times New Roman" w:hAnsi="Times New Roman" w:cs="Times New Roman"/>
                <w:sz w:val="24"/>
                <w:szCs w:val="24"/>
                <w:lang w:val="kk-KZ" w:eastAsia="ru-RU"/>
              </w:rPr>
              <w:tab/>
              <w:t>Популяциялық</w:t>
            </w:r>
            <w:r w:rsidRPr="00DC6FAA">
              <w:rPr>
                <w:rFonts w:ascii="Times New Roman" w:eastAsia="Times New Roman" w:hAnsi="Times New Roman" w:cs="Times New Roman"/>
                <w:sz w:val="24"/>
                <w:szCs w:val="24"/>
                <w:lang w:val="kk-KZ" w:eastAsia="ru-RU"/>
              </w:rPr>
              <w:tab/>
              <w:t>алаңның</w:t>
            </w:r>
          </w:p>
          <w:p w:rsidR="00DC6FAA" w:rsidRPr="00DC6FAA" w:rsidRDefault="00DC6FAA" w:rsidP="00DC6FAA">
            <w:pPr>
              <w:spacing w:after="0" w:line="240" w:lineRule="auto"/>
              <w:jc w:val="both"/>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мөлшері және конфигурасы (әдебиет №2, 93-100 б).</w:t>
            </w:r>
          </w:p>
        </w:tc>
        <w:tc>
          <w:tcPr>
            <w:tcW w:w="1276" w:type="dxa"/>
            <w:tcBorders>
              <w:left w:val="single" w:sz="4" w:space="0" w:color="auto"/>
              <w:right w:val="single" w:sz="4" w:space="0" w:color="auto"/>
            </w:tcBorders>
          </w:tcPr>
          <w:p w:rsidR="00DC6FAA" w:rsidRPr="00BF1167" w:rsidRDefault="00DC6FAA"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right w:val="single" w:sz="4" w:space="0" w:color="auto"/>
            </w:tcBorders>
          </w:tcPr>
          <w:p w:rsidR="00DC6FAA" w:rsidRPr="00BF1167" w:rsidRDefault="00DC6FAA"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BF1167" w:rsidRPr="00BF1167" w:rsidTr="00E71748">
        <w:trPr>
          <w:trHeight w:val="705"/>
        </w:trPr>
        <w:tc>
          <w:tcPr>
            <w:tcW w:w="876" w:type="dxa"/>
            <w:tcBorders>
              <w:left w:val="single" w:sz="4" w:space="0" w:color="auto"/>
              <w:bottom w:val="single" w:sz="4" w:space="0" w:color="auto"/>
              <w:right w:val="single" w:sz="4" w:space="0" w:color="auto"/>
            </w:tcBorders>
          </w:tcPr>
          <w:p w:rsidR="00BF1167" w:rsidRPr="00BF1167" w:rsidRDefault="00C95497" w:rsidP="00C9549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6354" w:type="dxa"/>
            <w:tcBorders>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5</w:t>
            </w:r>
            <w:r w:rsidRPr="00F83400">
              <w:rPr>
                <w:rFonts w:ascii="Times New Roman" w:eastAsia="Times New Roman" w:hAnsi="Times New Roman" w:cs="Times New Roman"/>
                <w:sz w:val="24"/>
                <w:szCs w:val="24"/>
                <w:lang w:val="kk-KZ" w:eastAsia="ru-RU"/>
              </w:rPr>
              <w:tab/>
              <w:t>семинар.</w:t>
            </w:r>
            <w:r w:rsidRPr="00F83400">
              <w:rPr>
                <w:rFonts w:ascii="Times New Roman" w:eastAsia="Times New Roman" w:hAnsi="Times New Roman" w:cs="Times New Roman"/>
                <w:sz w:val="24"/>
                <w:szCs w:val="24"/>
                <w:lang w:val="kk-KZ" w:eastAsia="ru-RU"/>
              </w:rPr>
              <w:tab/>
              <w:t>Ценопопуляциядағы дарақтардың ерекшеліктері (әдебиет №2,</w:t>
            </w:r>
          </w:p>
          <w:p w:rsidR="00BF1167" w:rsidRPr="00BF1167" w:rsidRDefault="00F83400" w:rsidP="00F83400">
            <w:pPr>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105-110 б. ).</w:t>
            </w:r>
          </w:p>
        </w:tc>
        <w:tc>
          <w:tcPr>
            <w:tcW w:w="1276" w:type="dxa"/>
            <w:tcBorders>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BF1167"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BF1167" w:rsidTr="00D1698B">
        <w:trPr>
          <w:trHeight w:val="705"/>
        </w:trPr>
        <w:tc>
          <w:tcPr>
            <w:tcW w:w="876" w:type="dxa"/>
            <w:tcBorders>
              <w:left w:val="single" w:sz="4" w:space="0" w:color="auto"/>
              <w:right w:val="single" w:sz="4" w:space="0" w:color="auto"/>
            </w:tcBorders>
          </w:tcPr>
          <w:p w:rsidR="00F83400"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354" w:type="dxa"/>
            <w:tcBorders>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6</w:t>
            </w:r>
            <w:r w:rsidRPr="00F83400">
              <w:rPr>
                <w:rFonts w:ascii="Times New Roman" w:eastAsia="Times New Roman" w:hAnsi="Times New Roman" w:cs="Times New Roman"/>
                <w:sz w:val="24"/>
                <w:szCs w:val="24"/>
                <w:lang w:val="kk-KZ" w:eastAsia="ru-RU"/>
              </w:rPr>
              <w:tab/>
              <w:t>семинар.</w:t>
            </w:r>
            <w:r w:rsidRPr="00F83400">
              <w:rPr>
                <w:rFonts w:ascii="Times New Roman" w:eastAsia="Times New Roman" w:hAnsi="Times New Roman" w:cs="Times New Roman"/>
                <w:sz w:val="24"/>
                <w:szCs w:val="24"/>
                <w:lang w:val="kk-KZ" w:eastAsia="ru-RU"/>
              </w:rPr>
              <w:tab/>
              <w:t>Дискриминанттық</w:t>
            </w:r>
            <w:r w:rsidRPr="00F83400">
              <w:rPr>
                <w:rFonts w:ascii="Times New Roman" w:eastAsia="Times New Roman" w:hAnsi="Times New Roman" w:cs="Times New Roman"/>
                <w:sz w:val="24"/>
                <w:szCs w:val="24"/>
                <w:lang w:val="kk-KZ" w:eastAsia="ru-RU"/>
              </w:rPr>
              <w:tab/>
              <w:t>талдау</w:t>
            </w:r>
          </w:p>
          <w:p w:rsidR="00F83400" w:rsidRPr="00F83400" w:rsidRDefault="00F83400" w:rsidP="00F83400">
            <w:pPr>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критерилары (әдебиет №2, 110-115 б. ).</w:t>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F83400"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F83400" w:rsidTr="00E71748">
        <w:trPr>
          <w:trHeight w:val="705"/>
        </w:trPr>
        <w:tc>
          <w:tcPr>
            <w:tcW w:w="876" w:type="dxa"/>
            <w:tcBorders>
              <w:left w:val="single" w:sz="4" w:space="0" w:color="auto"/>
              <w:bottom w:val="single" w:sz="4" w:space="0" w:color="auto"/>
              <w:right w:val="single" w:sz="4" w:space="0" w:color="auto"/>
            </w:tcBorders>
          </w:tcPr>
          <w:p w:rsidR="00F83400"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6354" w:type="dxa"/>
            <w:tcBorders>
              <w:left w:val="single" w:sz="4" w:space="0" w:color="auto"/>
              <w:bottom w:val="single" w:sz="4" w:space="0" w:color="auto"/>
              <w:right w:val="single" w:sz="4" w:space="0" w:color="auto"/>
            </w:tcBorders>
          </w:tcPr>
          <w:p w:rsidR="00F83400" w:rsidRPr="00F83400" w:rsidRDefault="00F83400" w:rsidP="00F83400">
            <w:pPr>
              <w:tabs>
                <w:tab w:val="left" w:pos="1011"/>
              </w:tabs>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7 семинар. Сирек к</w:t>
            </w:r>
            <w:r>
              <w:rPr>
                <w:rFonts w:ascii="Times New Roman" w:eastAsia="Times New Roman" w:hAnsi="Times New Roman" w:cs="Times New Roman"/>
                <w:sz w:val="24"/>
                <w:szCs w:val="24"/>
                <w:lang w:val="kk-KZ" w:eastAsia="ru-RU"/>
              </w:rPr>
              <w:t xml:space="preserve">ездесетін өсімдіктер түрлерінің </w:t>
            </w:r>
            <w:r w:rsidRPr="00F83400">
              <w:rPr>
                <w:rFonts w:ascii="Times New Roman" w:eastAsia="Times New Roman" w:hAnsi="Times New Roman" w:cs="Times New Roman"/>
                <w:sz w:val="24"/>
                <w:szCs w:val="24"/>
                <w:lang w:val="kk-KZ" w:eastAsia="ru-RU"/>
              </w:rPr>
              <w:t>эколого-фитоценотикалық стратегиясына талдау жасау (әдебиет №2,</w:t>
            </w:r>
          </w:p>
          <w:p w:rsidR="00F83400" w:rsidRPr="00F83400" w:rsidRDefault="00F83400" w:rsidP="00F83400">
            <w:pPr>
              <w:tabs>
                <w:tab w:val="left" w:pos="1011"/>
              </w:tabs>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131-135 б.).</w:t>
            </w:r>
            <w:r>
              <w:rPr>
                <w:rFonts w:ascii="Times New Roman" w:eastAsia="Times New Roman" w:hAnsi="Times New Roman" w:cs="Times New Roman"/>
                <w:sz w:val="24"/>
                <w:szCs w:val="24"/>
                <w:lang w:val="kk-KZ" w:eastAsia="ru-RU"/>
              </w:rPr>
              <w:tab/>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F83400"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BF1167" w:rsidRPr="00BF1167" w:rsidTr="00E71748">
        <w:trPr>
          <w:trHeight w:val="660"/>
        </w:trPr>
        <w:tc>
          <w:tcPr>
            <w:tcW w:w="876" w:type="dxa"/>
            <w:tcBorders>
              <w:left w:val="single" w:sz="4" w:space="0" w:color="auto"/>
              <w:bottom w:val="single" w:sz="4" w:space="0" w:color="auto"/>
              <w:right w:val="single" w:sz="4" w:space="0" w:color="auto"/>
            </w:tcBorders>
          </w:tcPr>
          <w:p w:rsidR="00BF1167"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8</w:t>
            </w:r>
            <w:r w:rsidRPr="00F83400">
              <w:rPr>
                <w:rFonts w:ascii="Times New Roman" w:eastAsia="Calibri" w:hAnsi="Times New Roman" w:cs="Times New Roman"/>
                <w:sz w:val="24"/>
                <w:szCs w:val="24"/>
                <w:lang w:val="kk-KZ"/>
              </w:rPr>
              <w:tab/>
              <w:t>семинар.</w:t>
            </w:r>
            <w:r w:rsidRPr="00F83400">
              <w:rPr>
                <w:rFonts w:ascii="Times New Roman" w:eastAsia="Calibri" w:hAnsi="Times New Roman" w:cs="Times New Roman"/>
                <w:sz w:val="24"/>
                <w:szCs w:val="24"/>
                <w:lang w:val="kk-KZ"/>
              </w:rPr>
              <w:tab/>
              <w:t>Сирек</w:t>
            </w:r>
            <w:r w:rsidRPr="00F83400">
              <w:rPr>
                <w:rFonts w:ascii="Times New Roman" w:eastAsia="Calibri" w:hAnsi="Times New Roman" w:cs="Times New Roman"/>
                <w:sz w:val="24"/>
                <w:szCs w:val="24"/>
                <w:lang w:val="kk-KZ"/>
              </w:rPr>
              <w:tab/>
            </w:r>
            <w:r w:rsidRPr="00F83400">
              <w:rPr>
                <w:rFonts w:ascii="Times New Roman" w:eastAsia="Calibri" w:hAnsi="Times New Roman" w:cs="Times New Roman"/>
                <w:sz w:val="24"/>
                <w:szCs w:val="24"/>
                <w:lang w:val="kk-KZ"/>
              </w:rPr>
              <w:tab/>
              <w:t>өсімдіктердің дарақтарының</w:t>
            </w:r>
            <w:r w:rsidRPr="00F83400">
              <w:rPr>
                <w:rFonts w:ascii="Times New Roman" w:eastAsia="Calibri" w:hAnsi="Times New Roman" w:cs="Times New Roman"/>
                <w:sz w:val="24"/>
                <w:szCs w:val="24"/>
                <w:lang w:val="kk-KZ"/>
              </w:rPr>
              <w:tab/>
            </w:r>
            <w:r w:rsidRPr="00F83400">
              <w:rPr>
                <w:rFonts w:ascii="Times New Roman" w:eastAsia="Calibri" w:hAnsi="Times New Roman" w:cs="Times New Roman"/>
                <w:sz w:val="24"/>
                <w:szCs w:val="24"/>
                <w:lang w:val="kk-KZ"/>
              </w:rPr>
              <w:tab/>
              <w:t>морфологиялық</w:t>
            </w:r>
          </w:p>
          <w:p w:rsidR="00BF1167" w:rsidRPr="00BF1167"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ерекшеліктері (әдебиет №2, 148-153 б.).</w:t>
            </w:r>
          </w:p>
        </w:tc>
        <w:tc>
          <w:tcPr>
            <w:tcW w:w="1276" w:type="dxa"/>
            <w:tcBorders>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BF1167"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BF1167" w:rsidRPr="00BF1167" w:rsidTr="00E71748">
        <w:trPr>
          <w:trHeight w:val="627"/>
        </w:trPr>
        <w:tc>
          <w:tcPr>
            <w:tcW w:w="876" w:type="dxa"/>
            <w:tcBorders>
              <w:left w:val="single" w:sz="4" w:space="0" w:color="auto"/>
              <w:bottom w:val="single" w:sz="4" w:space="0" w:color="auto"/>
              <w:right w:val="single" w:sz="4" w:space="0" w:color="auto"/>
            </w:tcBorders>
          </w:tcPr>
          <w:p w:rsidR="00BF1167"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9</w:t>
            </w:r>
            <w:r w:rsidRPr="00F83400">
              <w:rPr>
                <w:rFonts w:ascii="Times New Roman" w:eastAsia="Calibri" w:hAnsi="Times New Roman" w:cs="Times New Roman"/>
                <w:sz w:val="24"/>
                <w:szCs w:val="24"/>
                <w:lang w:val="kk-KZ"/>
              </w:rPr>
              <w:tab/>
              <w:t>семинар.</w:t>
            </w:r>
            <w:r w:rsidRPr="00F83400">
              <w:rPr>
                <w:rFonts w:ascii="Times New Roman" w:eastAsia="Calibri" w:hAnsi="Times New Roman" w:cs="Times New Roman"/>
                <w:sz w:val="24"/>
                <w:szCs w:val="24"/>
                <w:lang w:val="kk-KZ"/>
              </w:rPr>
              <w:tab/>
              <w:t>Аллометриялық</w:t>
            </w:r>
            <w:r w:rsidRPr="00F83400">
              <w:rPr>
                <w:rFonts w:ascii="Times New Roman" w:eastAsia="Calibri" w:hAnsi="Times New Roman" w:cs="Times New Roman"/>
                <w:sz w:val="24"/>
                <w:szCs w:val="24"/>
                <w:lang w:val="kk-KZ"/>
              </w:rPr>
              <w:tab/>
              <w:t>талдау</w:t>
            </w:r>
          </w:p>
          <w:p w:rsidR="00BF1167" w:rsidRPr="00BF1167"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(әдебиет №2, 156-163 б.).</w:t>
            </w:r>
          </w:p>
        </w:tc>
        <w:tc>
          <w:tcPr>
            <w:tcW w:w="1276" w:type="dxa"/>
            <w:tcBorders>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BF1167"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BF1167" w:rsidTr="00693D45">
        <w:trPr>
          <w:trHeight w:val="698"/>
        </w:trPr>
        <w:tc>
          <w:tcPr>
            <w:tcW w:w="876" w:type="dxa"/>
            <w:tcBorders>
              <w:left w:val="single" w:sz="4" w:space="0" w:color="auto"/>
              <w:right w:val="single" w:sz="4" w:space="0" w:color="auto"/>
            </w:tcBorders>
          </w:tcPr>
          <w:p w:rsidR="00F83400"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10</w:t>
            </w:r>
            <w:r w:rsidRPr="00F83400">
              <w:rPr>
                <w:rFonts w:ascii="Times New Roman" w:eastAsia="Calibri" w:hAnsi="Times New Roman" w:cs="Times New Roman"/>
                <w:sz w:val="24"/>
                <w:szCs w:val="24"/>
                <w:lang w:val="kk-KZ"/>
              </w:rPr>
              <w:tab/>
              <w:t>семинар.</w:t>
            </w:r>
            <w:r w:rsidRPr="00F83400">
              <w:rPr>
                <w:rFonts w:ascii="Times New Roman" w:eastAsia="Calibri" w:hAnsi="Times New Roman" w:cs="Times New Roman"/>
                <w:sz w:val="24"/>
                <w:szCs w:val="24"/>
                <w:lang w:val="kk-KZ"/>
              </w:rPr>
              <w:tab/>
              <w:t>Өлшемдік</w:t>
            </w:r>
            <w:r w:rsidRPr="00F83400">
              <w:rPr>
                <w:rFonts w:ascii="Times New Roman" w:eastAsia="Calibri" w:hAnsi="Times New Roman" w:cs="Times New Roman"/>
                <w:sz w:val="24"/>
                <w:szCs w:val="24"/>
                <w:lang w:val="kk-KZ"/>
              </w:rPr>
              <w:tab/>
              <w:t>құрылымды</w:t>
            </w:r>
          </w:p>
          <w:p w:rsidR="00F83400" w:rsidRPr="00BF1167"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анықтау (әдебиет №2, 245-247 б.).</w:t>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BF1167" w:rsidTr="00F83400">
        <w:trPr>
          <w:trHeight w:val="1261"/>
        </w:trPr>
        <w:tc>
          <w:tcPr>
            <w:tcW w:w="876" w:type="dxa"/>
            <w:tcBorders>
              <w:left w:val="single" w:sz="4" w:space="0" w:color="auto"/>
              <w:right w:val="single" w:sz="4" w:space="0" w:color="auto"/>
            </w:tcBorders>
          </w:tcPr>
          <w:p w:rsidR="00F83400"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6354" w:type="dxa"/>
            <w:tcBorders>
              <w:top w:val="single" w:sz="4" w:space="0" w:color="auto"/>
              <w:left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11 семинар. Сирек өсімдіктер популяциясындағы дарақтардың өлшемдік құрылысына талдау (әдебиет №2, 247-251</w:t>
            </w:r>
          </w:p>
          <w:p w:rsidR="00F83400" w:rsidRPr="00BF1167"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б.).</w:t>
            </w:r>
          </w:p>
        </w:tc>
        <w:tc>
          <w:tcPr>
            <w:tcW w:w="1276" w:type="dxa"/>
            <w:tcBorders>
              <w:left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BF1167" w:rsidTr="00CA2456">
        <w:trPr>
          <w:trHeight w:val="856"/>
        </w:trPr>
        <w:tc>
          <w:tcPr>
            <w:tcW w:w="876" w:type="dxa"/>
            <w:tcBorders>
              <w:left w:val="single" w:sz="4" w:space="0" w:color="auto"/>
              <w:right w:val="single" w:sz="4" w:space="0" w:color="auto"/>
            </w:tcBorders>
          </w:tcPr>
          <w:p w:rsidR="00F83400"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354" w:type="dxa"/>
            <w:tcBorders>
              <w:top w:val="single" w:sz="4" w:space="0" w:color="auto"/>
              <w:left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12 семинар. Популяция виталитетіне IVC</w:t>
            </w:r>
          </w:p>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индексі бойынша талдау жасау (әдебиет</w:t>
            </w:r>
          </w:p>
          <w:p w:rsidR="00F83400" w:rsidRPr="00BF1167"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№2, 254-259 б.).</w:t>
            </w:r>
          </w:p>
        </w:tc>
        <w:tc>
          <w:tcPr>
            <w:tcW w:w="1276" w:type="dxa"/>
            <w:tcBorders>
              <w:left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BF1167" w:rsidRPr="00BF1167" w:rsidTr="00E71748">
        <w:trPr>
          <w:trHeight w:val="611"/>
        </w:trPr>
        <w:tc>
          <w:tcPr>
            <w:tcW w:w="876" w:type="dxa"/>
            <w:tcBorders>
              <w:left w:val="single" w:sz="4" w:space="0" w:color="auto"/>
              <w:right w:val="single" w:sz="4" w:space="0" w:color="auto"/>
            </w:tcBorders>
          </w:tcPr>
          <w:p w:rsidR="00BF1167"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13  семинар.</w:t>
            </w:r>
            <w:r w:rsidRPr="00F83400">
              <w:rPr>
                <w:rFonts w:ascii="Times New Roman" w:eastAsia="Calibri" w:hAnsi="Times New Roman" w:cs="Times New Roman"/>
                <w:sz w:val="24"/>
                <w:szCs w:val="24"/>
                <w:lang w:val="kk-KZ"/>
              </w:rPr>
              <w:tab/>
              <w:t>Өсімдіктердің экологиялық</w:t>
            </w:r>
          </w:p>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популяциясындағы</w:t>
            </w:r>
            <w:r w:rsidRPr="00F83400">
              <w:rPr>
                <w:rFonts w:ascii="Times New Roman" w:eastAsia="Calibri" w:hAnsi="Times New Roman" w:cs="Times New Roman"/>
                <w:sz w:val="24"/>
                <w:szCs w:val="24"/>
                <w:lang w:val="kk-KZ"/>
              </w:rPr>
              <w:tab/>
              <w:t>стресс</w:t>
            </w:r>
            <w:r w:rsidRPr="00F83400">
              <w:rPr>
                <w:rFonts w:ascii="Times New Roman" w:eastAsia="Calibri" w:hAnsi="Times New Roman" w:cs="Times New Roman"/>
                <w:sz w:val="24"/>
                <w:szCs w:val="24"/>
                <w:lang w:val="kk-KZ"/>
              </w:rPr>
              <w:tab/>
              <w:t>концепциясы</w:t>
            </w:r>
          </w:p>
          <w:p w:rsidR="00BF1167" w:rsidRPr="00BF1167"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(әдебиет №2, 259-265 б.).</w:t>
            </w:r>
          </w:p>
        </w:tc>
        <w:tc>
          <w:tcPr>
            <w:tcW w:w="1276" w:type="dxa"/>
            <w:tcBorders>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BF1167"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BF1167" w:rsidTr="00C95497">
        <w:trPr>
          <w:trHeight w:val="719"/>
        </w:trPr>
        <w:tc>
          <w:tcPr>
            <w:tcW w:w="876" w:type="dxa"/>
            <w:tcBorders>
              <w:left w:val="single" w:sz="4" w:space="0" w:color="auto"/>
              <w:right w:val="single" w:sz="4" w:space="0" w:color="auto"/>
            </w:tcBorders>
          </w:tcPr>
          <w:p w:rsidR="00F83400"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14 семинар. Онтогенетикалық тактикалар</w:t>
            </w:r>
          </w:p>
          <w:p w:rsidR="00F83400" w:rsidRPr="00BF1167"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(әдебиет №2, 278-281 б.).</w:t>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r w:rsidR="00F83400" w:rsidRPr="00BF1167" w:rsidTr="00C95497">
        <w:trPr>
          <w:trHeight w:val="686"/>
        </w:trPr>
        <w:tc>
          <w:tcPr>
            <w:tcW w:w="876" w:type="dxa"/>
            <w:tcBorders>
              <w:left w:val="single" w:sz="4" w:space="0" w:color="auto"/>
              <w:right w:val="single" w:sz="4" w:space="0" w:color="auto"/>
            </w:tcBorders>
          </w:tcPr>
          <w:p w:rsidR="00F83400" w:rsidRPr="00BF1167" w:rsidRDefault="00C95497"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15</w:t>
            </w:r>
            <w:r w:rsidRPr="00F83400">
              <w:rPr>
                <w:rFonts w:ascii="Times New Roman" w:eastAsia="Calibri" w:hAnsi="Times New Roman" w:cs="Times New Roman"/>
                <w:sz w:val="24"/>
                <w:szCs w:val="24"/>
                <w:lang w:val="kk-KZ"/>
              </w:rPr>
              <w:tab/>
              <w:t>семинар.</w:t>
            </w:r>
            <w:r w:rsidRPr="00F83400">
              <w:rPr>
                <w:rFonts w:ascii="Times New Roman" w:eastAsia="Calibri" w:hAnsi="Times New Roman" w:cs="Times New Roman"/>
                <w:sz w:val="24"/>
                <w:szCs w:val="24"/>
                <w:lang w:val="kk-KZ"/>
              </w:rPr>
              <w:tab/>
              <w:t>Онтогенетикалық</w:t>
            </w:r>
            <w:r w:rsidRPr="00F83400">
              <w:rPr>
                <w:rFonts w:ascii="Times New Roman" w:eastAsia="Calibri" w:hAnsi="Times New Roman" w:cs="Times New Roman"/>
                <w:sz w:val="24"/>
                <w:szCs w:val="24"/>
                <w:lang w:val="kk-KZ"/>
              </w:rPr>
              <w:tab/>
              <w:t>тактика</w:t>
            </w:r>
          </w:p>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типін анықтау (әдебиет №2, 281-284 б.).</w:t>
            </w:r>
          </w:p>
        </w:tc>
        <w:tc>
          <w:tcPr>
            <w:tcW w:w="1276" w:type="dxa"/>
            <w:tcBorders>
              <w:left w:val="single" w:sz="4" w:space="0" w:color="auto"/>
              <w:bottom w:val="single" w:sz="4" w:space="0" w:color="auto"/>
              <w:right w:val="single" w:sz="4" w:space="0" w:color="auto"/>
            </w:tcBorders>
          </w:tcPr>
          <w:p w:rsidR="00F83400" w:rsidRPr="00BF1167" w:rsidRDefault="00762AAB"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34" w:type="dxa"/>
            <w:tcBorders>
              <w:left w:val="single" w:sz="4" w:space="0" w:color="auto"/>
              <w:bottom w:val="single" w:sz="4" w:space="0" w:color="auto"/>
              <w:right w:val="single" w:sz="4" w:space="0" w:color="auto"/>
            </w:tcBorders>
          </w:tcPr>
          <w:p w:rsidR="00F83400" w:rsidRDefault="00F83400" w:rsidP="00BF1167">
            <w:pPr>
              <w:spacing w:after="0" w:line="240" w:lineRule="auto"/>
              <w:jc w:val="center"/>
              <w:rPr>
                <w:rFonts w:ascii="Times New Roman" w:eastAsia="Times New Roman" w:hAnsi="Times New Roman" w:cs="Times New Roman"/>
                <w:sz w:val="24"/>
                <w:szCs w:val="24"/>
                <w:lang w:val="kk-KZ" w:eastAsia="ru-RU"/>
              </w:rPr>
            </w:pPr>
          </w:p>
        </w:tc>
      </w:tr>
    </w:tbl>
    <w:p w:rsidR="00BF1167" w:rsidRPr="00BF1167" w:rsidRDefault="00BF1167" w:rsidP="00BF1167">
      <w:pPr>
        <w:spacing w:after="0" w:line="240" w:lineRule="auto"/>
        <w:jc w:val="right"/>
        <w:rPr>
          <w:rFonts w:ascii="Times New Roman" w:eastAsia="Times New Roman" w:hAnsi="Times New Roman" w:cs="Times New Roman"/>
          <w:sz w:val="24"/>
          <w:szCs w:val="24"/>
          <w:lang w:eastAsia="ru-RU"/>
        </w:rPr>
      </w:pPr>
    </w:p>
    <w:sectPr w:rsidR="00BF1167" w:rsidRPr="00BF1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30"/>
    <w:rsid w:val="000452B1"/>
    <w:rsid w:val="00120B2C"/>
    <w:rsid w:val="001949B5"/>
    <w:rsid w:val="001F03AF"/>
    <w:rsid w:val="003B1FD8"/>
    <w:rsid w:val="00642FCC"/>
    <w:rsid w:val="006A7796"/>
    <w:rsid w:val="00762AAB"/>
    <w:rsid w:val="007858EC"/>
    <w:rsid w:val="0091550E"/>
    <w:rsid w:val="009E6806"/>
    <w:rsid w:val="00B7797B"/>
    <w:rsid w:val="00BF1167"/>
    <w:rsid w:val="00C02CC1"/>
    <w:rsid w:val="00C043AE"/>
    <w:rsid w:val="00C95497"/>
    <w:rsid w:val="00DC6FAA"/>
    <w:rsid w:val="00E11B30"/>
    <w:rsid w:val="00E12A29"/>
    <w:rsid w:val="00F8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09527-BA42-49D2-984C-66596D74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58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858EC"/>
    <w:rPr>
      <w:rFonts w:asciiTheme="majorHAnsi" w:eastAsiaTheme="majorEastAsia" w:hAnsiTheme="majorHAnsi" w:cstheme="majorBidi"/>
      <w:b/>
      <w:bCs/>
      <w:color w:val="2E74B5" w:themeColor="accent1" w:themeShade="BF"/>
      <w:sz w:val="28"/>
      <w:szCs w:val="28"/>
    </w:rPr>
  </w:style>
  <w:style w:type="paragraph" w:styleId="a4">
    <w:name w:val="Balloon Text"/>
    <w:basedOn w:val="a"/>
    <w:link w:val="a5"/>
    <w:uiPriority w:val="99"/>
    <w:semiHidden/>
    <w:unhideWhenUsed/>
    <w:rsid w:val="00DC6F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Мухитдинов Наштай</dc:creator>
  <cp:lastModifiedBy>Амантаева Айдана</cp:lastModifiedBy>
  <cp:revision>2</cp:revision>
  <cp:lastPrinted>2018-08-03T12:26:00Z</cp:lastPrinted>
  <dcterms:created xsi:type="dcterms:W3CDTF">2020-10-19T04:09:00Z</dcterms:created>
  <dcterms:modified xsi:type="dcterms:W3CDTF">2020-10-19T04:09:00Z</dcterms:modified>
</cp:coreProperties>
</file>